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5E16" w14:textId="77777777" w:rsidR="00E32D51" w:rsidRDefault="00E32D51" w:rsidP="00E32D51">
      <w:bookmarkStart w:id="0" w:name="_Hlk135080005"/>
      <w:bookmarkStart w:id="1" w:name="_Toc121753439"/>
      <w:bookmarkEnd w:id="0"/>
      <w:r>
        <w:rPr>
          <w:noProof/>
        </w:rPr>
        <w:drawing>
          <wp:anchor distT="0" distB="0" distL="114300" distR="114300" simplePos="0" relativeHeight="251659264" behindDoc="0" locked="0" layoutInCell="1" allowOverlap="1" wp14:anchorId="63B57164" wp14:editId="72CC4F0B">
            <wp:simplePos x="0" y="0"/>
            <wp:positionH relativeFrom="margin">
              <wp:posOffset>-101600</wp:posOffset>
            </wp:positionH>
            <wp:positionV relativeFrom="paragraph">
              <wp:posOffset>-86360</wp:posOffset>
            </wp:positionV>
            <wp:extent cx="3138170" cy="1030605"/>
            <wp:effectExtent l="0" t="0" r="508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3138170" cy="10306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156409" w14:textId="77777777" w:rsidR="00E32D51" w:rsidRDefault="00E32D51" w:rsidP="00E32D51"/>
    <w:p w14:paraId="19AB895C" w14:textId="77777777" w:rsidR="00E32D51" w:rsidRDefault="00E32D51" w:rsidP="00E32D51"/>
    <w:p w14:paraId="64C14AF6" w14:textId="77777777" w:rsidR="00E32D51" w:rsidRDefault="00E32D51" w:rsidP="00E32D51">
      <w:pPr>
        <w:spacing w:after="0" w:line="240" w:lineRule="auto"/>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E32D51" w:rsidRPr="00E32D51" w14:paraId="71131DA0" w14:textId="77777777" w:rsidTr="0086010B">
        <w:tc>
          <w:tcPr>
            <w:tcW w:w="4673" w:type="dxa"/>
          </w:tcPr>
          <w:p w14:paraId="6665B693" w14:textId="77777777" w:rsidR="00E32D51" w:rsidRPr="00DB7EB7" w:rsidRDefault="00E32D51" w:rsidP="0086010B">
            <w:pPr>
              <w:suppressAutoHyphens/>
              <w:spacing w:after="0" w:line="240" w:lineRule="auto"/>
              <w:contextualSpacing/>
              <w:rPr>
                <w:rFonts w:ascii="Times New Roman" w:hAnsi="Times New Roman" w:cs="Times New Roman"/>
                <w:bCs/>
                <w:sz w:val="24"/>
                <w:szCs w:val="24"/>
              </w:rPr>
            </w:pPr>
            <w:bookmarkStart w:id="2" w:name="dst101585"/>
            <w:bookmarkEnd w:id="2"/>
            <w:r w:rsidRPr="00DB7EB7">
              <w:rPr>
                <w:rFonts w:ascii="Times New Roman" w:hAnsi="Times New Roman" w:cs="Times New Roman"/>
                <w:bCs/>
                <w:sz w:val="24"/>
                <w:szCs w:val="24"/>
              </w:rPr>
              <w:t>Заказчик</w:t>
            </w:r>
          </w:p>
        </w:tc>
        <w:tc>
          <w:tcPr>
            <w:tcW w:w="4388" w:type="dxa"/>
          </w:tcPr>
          <w:p w14:paraId="671A253A" w14:textId="77777777" w:rsidR="00E32D51" w:rsidRPr="00DB7EB7" w:rsidRDefault="00E32D51" w:rsidP="0086010B">
            <w:pPr>
              <w:suppressAutoHyphens/>
              <w:spacing w:after="0" w:line="240" w:lineRule="auto"/>
              <w:contextualSpacing/>
              <w:rPr>
                <w:rFonts w:ascii="Times New Roman" w:hAnsi="Times New Roman" w:cs="Times New Roman"/>
                <w:bCs/>
                <w:sz w:val="24"/>
                <w:szCs w:val="24"/>
              </w:rPr>
            </w:pPr>
            <w:r w:rsidRPr="00DB7EB7">
              <w:rPr>
                <w:rFonts w:ascii="Times New Roman" w:hAnsi="Times New Roman" w:cs="Times New Roman"/>
                <w:bCs/>
                <w:sz w:val="24"/>
                <w:szCs w:val="24"/>
              </w:rPr>
              <w:t>Исполнитель</w:t>
            </w:r>
          </w:p>
        </w:tc>
      </w:tr>
      <w:tr w:rsidR="00E32D51" w:rsidRPr="00E32D51" w14:paraId="65E2A131" w14:textId="77777777" w:rsidTr="0086010B">
        <w:tc>
          <w:tcPr>
            <w:tcW w:w="4673" w:type="dxa"/>
          </w:tcPr>
          <w:p w14:paraId="05647120" w14:textId="1EF9D519" w:rsidR="00E32D51" w:rsidRPr="00DB7EB7" w:rsidRDefault="00DB7EB7" w:rsidP="0086010B">
            <w:pPr>
              <w:suppressAutoHyphens/>
              <w:spacing w:after="0" w:line="240" w:lineRule="auto"/>
              <w:contextualSpacing/>
              <w:rPr>
                <w:rFonts w:ascii="Times New Roman" w:hAnsi="Times New Roman" w:cs="Times New Roman"/>
                <w:bCs/>
                <w:sz w:val="24"/>
                <w:szCs w:val="24"/>
              </w:rPr>
            </w:pPr>
            <w:r w:rsidRPr="00DB7EB7">
              <w:rPr>
                <w:rFonts w:ascii="Times New Roman" w:hAnsi="Times New Roman" w:cs="Times New Roman"/>
                <w:bCs/>
                <w:sz w:val="24"/>
                <w:szCs w:val="24"/>
              </w:rPr>
              <w:t>Администрация местного самоуправления муниципального образования – Пригородный район Республики Северная Осетия-Алания</w:t>
            </w:r>
          </w:p>
        </w:tc>
        <w:tc>
          <w:tcPr>
            <w:tcW w:w="4388" w:type="dxa"/>
          </w:tcPr>
          <w:p w14:paraId="79547E9C" w14:textId="77777777" w:rsidR="00E32D51" w:rsidRPr="00DB7EB7" w:rsidRDefault="00E32D51" w:rsidP="0086010B">
            <w:pPr>
              <w:suppressAutoHyphens/>
              <w:spacing w:after="0" w:line="240" w:lineRule="auto"/>
              <w:contextualSpacing/>
              <w:rPr>
                <w:rFonts w:ascii="Times New Roman" w:hAnsi="Times New Roman" w:cs="Times New Roman"/>
                <w:bCs/>
                <w:sz w:val="24"/>
                <w:szCs w:val="24"/>
              </w:rPr>
            </w:pPr>
            <w:r w:rsidRPr="00DB7EB7">
              <w:rPr>
                <w:rFonts w:ascii="Times New Roman" w:hAnsi="Times New Roman" w:cs="Times New Roman"/>
                <w:bCs/>
                <w:sz w:val="24"/>
                <w:szCs w:val="24"/>
              </w:rPr>
              <w:t>Общество с ограниченной ответственностью «Кадастр»</w:t>
            </w:r>
          </w:p>
          <w:p w14:paraId="398A2A66" w14:textId="77777777" w:rsidR="00E32D51" w:rsidRPr="00DB7EB7" w:rsidRDefault="00E32D51" w:rsidP="0086010B">
            <w:pPr>
              <w:spacing w:after="0" w:line="240" w:lineRule="exact"/>
              <w:ind w:right="130"/>
              <w:contextualSpacing/>
              <w:rPr>
                <w:rFonts w:ascii="Times New Roman" w:hAnsi="Times New Roman" w:cs="Times New Roman"/>
                <w:bCs/>
                <w:color w:val="404040" w:themeColor="text1" w:themeTint="BF"/>
                <w:sz w:val="24"/>
                <w:szCs w:val="24"/>
              </w:rPr>
            </w:pPr>
          </w:p>
          <w:p w14:paraId="04894B1F" w14:textId="77777777" w:rsidR="00E32D51" w:rsidRPr="00E32D51" w:rsidRDefault="00E32D51" w:rsidP="0086010B">
            <w:pPr>
              <w:spacing w:after="0" w:line="240" w:lineRule="exact"/>
              <w:ind w:right="130"/>
              <w:contextualSpacing/>
              <w:rPr>
                <w:rFonts w:ascii="Times New Roman" w:hAnsi="Times New Roman" w:cs="Times New Roman"/>
                <w:bCs/>
                <w:color w:val="404040" w:themeColor="text1" w:themeTint="BF"/>
              </w:rPr>
            </w:pPr>
            <w:r w:rsidRPr="00E32D51">
              <w:rPr>
                <w:rFonts w:ascii="Times New Roman" w:hAnsi="Times New Roman" w:cs="Times New Roman"/>
                <w:bCs/>
                <w:color w:val="404040" w:themeColor="text1" w:themeTint="BF"/>
              </w:rPr>
              <w:t>ООО «Кадастр»,</w:t>
            </w:r>
          </w:p>
          <w:p w14:paraId="2213A35A" w14:textId="77777777" w:rsidR="00E32D51" w:rsidRPr="00E32D51" w:rsidRDefault="00E32D51" w:rsidP="0086010B">
            <w:pPr>
              <w:spacing w:after="0" w:line="240" w:lineRule="exact"/>
              <w:ind w:right="130"/>
              <w:contextualSpacing/>
              <w:rPr>
                <w:rFonts w:ascii="Times New Roman" w:hAnsi="Times New Roman" w:cs="Times New Roman"/>
                <w:bCs/>
                <w:color w:val="404040" w:themeColor="text1" w:themeTint="BF"/>
              </w:rPr>
            </w:pPr>
            <w:r w:rsidRPr="00E32D51">
              <w:rPr>
                <w:rFonts w:ascii="Times New Roman" w:hAnsi="Times New Roman" w:cs="Times New Roman"/>
                <w:bCs/>
                <w:color w:val="404040" w:themeColor="text1" w:themeTint="BF"/>
              </w:rPr>
              <w:t>тел: 8-8672-333-303, 89194285982</w:t>
            </w:r>
            <w:r w:rsidRPr="00E32D51">
              <w:rPr>
                <w:rFonts w:ascii="Times New Roman" w:hAnsi="Times New Roman" w:cs="Times New Roman"/>
                <w:bCs/>
                <w:color w:val="404040" w:themeColor="text1" w:themeTint="BF"/>
              </w:rPr>
              <w:br/>
              <w:t xml:space="preserve">362025, РСО-А, г. Владикавказ, ул. Ватутина, 17 «А» </w:t>
            </w:r>
            <w:r w:rsidRPr="00E32D51">
              <w:rPr>
                <w:rFonts w:ascii="Times New Roman" w:hAnsi="Times New Roman" w:cs="Times New Roman"/>
                <w:bCs/>
                <w:color w:val="404040" w:themeColor="text1" w:themeTint="BF"/>
              </w:rPr>
              <w:br/>
            </w:r>
            <w:r w:rsidRPr="00E32D51">
              <w:rPr>
                <w:rFonts w:ascii="Times New Roman" w:hAnsi="Times New Roman" w:cs="Times New Roman"/>
                <w:bCs/>
                <w:color w:val="404040" w:themeColor="text1" w:themeTint="BF"/>
                <w:lang w:val="en-US"/>
              </w:rPr>
              <w:t>http</w:t>
            </w:r>
            <w:r w:rsidRPr="00E32D51">
              <w:rPr>
                <w:rFonts w:ascii="Times New Roman" w:hAnsi="Times New Roman" w:cs="Times New Roman"/>
                <w:bCs/>
                <w:color w:val="404040" w:themeColor="text1" w:themeTint="BF"/>
              </w:rPr>
              <w:t>://</w:t>
            </w:r>
            <w:r w:rsidRPr="00E32D51">
              <w:rPr>
                <w:rFonts w:ascii="Times New Roman" w:hAnsi="Times New Roman" w:cs="Times New Roman"/>
                <w:bCs/>
                <w:color w:val="404040" w:themeColor="text1" w:themeTint="BF"/>
                <w:lang w:val="en-US"/>
              </w:rPr>
              <w:t>www</w:t>
            </w:r>
            <w:r w:rsidRPr="00E32D51">
              <w:rPr>
                <w:rFonts w:ascii="Times New Roman" w:hAnsi="Times New Roman" w:cs="Times New Roman"/>
                <w:bCs/>
                <w:color w:val="404040" w:themeColor="text1" w:themeTint="BF"/>
              </w:rPr>
              <w:t>.</w:t>
            </w:r>
            <w:proofErr w:type="spellStart"/>
            <w:r w:rsidRPr="00E32D51">
              <w:rPr>
                <w:rFonts w:ascii="Times New Roman" w:hAnsi="Times New Roman" w:cs="Times New Roman"/>
                <w:bCs/>
                <w:color w:val="404040" w:themeColor="text1" w:themeTint="BF"/>
                <w:lang w:val="en-US"/>
              </w:rPr>
              <w:t>kadastr</w:t>
            </w:r>
            <w:proofErr w:type="spellEnd"/>
            <w:r w:rsidRPr="00E32D51">
              <w:rPr>
                <w:rFonts w:ascii="Times New Roman" w:hAnsi="Times New Roman" w:cs="Times New Roman"/>
                <w:bCs/>
                <w:color w:val="404040" w:themeColor="text1" w:themeTint="BF"/>
              </w:rPr>
              <w:t>15.</w:t>
            </w:r>
            <w:proofErr w:type="spellStart"/>
            <w:r w:rsidRPr="00E32D51">
              <w:rPr>
                <w:rFonts w:ascii="Times New Roman" w:hAnsi="Times New Roman" w:cs="Times New Roman"/>
                <w:bCs/>
                <w:color w:val="404040" w:themeColor="text1" w:themeTint="BF"/>
                <w:lang w:val="en-US"/>
              </w:rPr>
              <w:t>ru</w:t>
            </w:r>
            <w:proofErr w:type="spellEnd"/>
            <w:r w:rsidRPr="00E32D51">
              <w:rPr>
                <w:rFonts w:ascii="Times New Roman" w:hAnsi="Times New Roman" w:cs="Times New Roman"/>
                <w:bCs/>
                <w:color w:val="404040" w:themeColor="text1" w:themeTint="BF"/>
              </w:rPr>
              <w:t>,</w:t>
            </w:r>
          </w:p>
          <w:p w14:paraId="666E8B49" w14:textId="77777777" w:rsidR="00E32D51" w:rsidRPr="003D7274" w:rsidRDefault="00E32D51" w:rsidP="0086010B">
            <w:pPr>
              <w:spacing w:after="0" w:line="240" w:lineRule="exact"/>
              <w:ind w:right="130"/>
              <w:contextualSpacing/>
              <w:rPr>
                <w:rFonts w:ascii="Times New Roman" w:hAnsi="Times New Roman" w:cs="Times New Roman"/>
                <w:bCs/>
                <w:color w:val="404040" w:themeColor="text1" w:themeTint="BF"/>
              </w:rPr>
            </w:pPr>
            <w:r w:rsidRPr="00E32D51">
              <w:rPr>
                <w:rFonts w:ascii="Times New Roman" w:hAnsi="Times New Roman" w:cs="Times New Roman"/>
                <w:bCs/>
                <w:color w:val="404040" w:themeColor="text1" w:themeTint="BF"/>
                <w:lang w:val="en-US"/>
              </w:rPr>
              <w:t>e</w:t>
            </w:r>
            <w:r w:rsidRPr="003D7274">
              <w:rPr>
                <w:rFonts w:ascii="Times New Roman" w:hAnsi="Times New Roman" w:cs="Times New Roman"/>
                <w:bCs/>
                <w:color w:val="404040" w:themeColor="text1" w:themeTint="BF"/>
              </w:rPr>
              <w:t>-</w:t>
            </w:r>
            <w:r w:rsidRPr="00E32D51">
              <w:rPr>
                <w:rFonts w:ascii="Times New Roman" w:hAnsi="Times New Roman" w:cs="Times New Roman"/>
                <w:bCs/>
                <w:color w:val="404040" w:themeColor="text1" w:themeTint="BF"/>
                <w:lang w:val="en-US"/>
              </w:rPr>
              <w:t>mail</w:t>
            </w:r>
            <w:r w:rsidRPr="003D7274">
              <w:rPr>
                <w:rFonts w:ascii="Times New Roman" w:hAnsi="Times New Roman" w:cs="Times New Roman"/>
                <w:bCs/>
                <w:color w:val="404040" w:themeColor="text1" w:themeTint="BF"/>
              </w:rPr>
              <w:t xml:space="preserve">: </w:t>
            </w:r>
            <w:r w:rsidRPr="00E32D51">
              <w:rPr>
                <w:rFonts w:ascii="Times New Roman" w:hAnsi="Times New Roman" w:cs="Times New Roman"/>
                <w:bCs/>
                <w:color w:val="404040" w:themeColor="text1" w:themeTint="BF"/>
                <w:lang w:val="en-US"/>
              </w:rPr>
              <w:t>info</w:t>
            </w:r>
            <w:r w:rsidRPr="003D7274">
              <w:rPr>
                <w:rFonts w:ascii="Times New Roman" w:hAnsi="Times New Roman" w:cs="Times New Roman"/>
                <w:bCs/>
                <w:color w:val="404040" w:themeColor="text1" w:themeTint="BF"/>
              </w:rPr>
              <w:t>@</w:t>
            </w:r>
            <w:proofErr w:type="spellStart"/>
            <w:r w:rsidRPr="00E32D51">
              <w:rPr>
                <w:rFonts w:ascii="Times New Roman" w:hAnsi="Times New Roman" w:cs="Times New Roman"/>
                <w:bCs/>
                <w:color w:val="404040" w:themeColor="text1" w:themeTint="BF"/>
                <w:lang w:val="en-US"/>
              </w:rPr>
              <w:t>kadastr</w:t>
            </w:r>
            <w:proofErr w:type="spellEnd"/>
            <w:r w:rsidRPr="003D7274">
              <w:rPr>
                <w:rFonts w:ascii="Times New Roman" w:hAnsi="Times New Roman" w:cs="Times New Roman"/>
                <w:bCs/>
                <w:color w:val="404040" w:themeColor="text1" w:themeTint="BF"/>
              </w:rPr>
              <w:t>15.</w:t>
            </w:r>
            <w:proofErr w:type="spellStart"/>
            <w:r w:rsidRPr="00E32D51">
              <w:rPr>
                <w:rFonts w:ascii="Times New Roman" w:hAnsi="Times New Roman" w:cs="Times New Roman"/>
                <w:bCs/>
                <w:color w:val="404040" w:themeColor="text1" w:themeTint="BF"/>
                <w:lang w:val="en-US"/>
              </w:rPr>
              <w:t>ru</w:t>
            </w:r>
            <w:proofErr w:type="spellEnd"/>
          </w:p>
          <w:p w14:paraId="39E25652" w14:textId="77777777" w:rsidR="00E32D51" w:rsidRPr="00E32D51" w:rsidRDefault="00E32D51" w:rsidP="0086010B">
            <w:pPr>
              <w:suppressAutoHyphens/>
              <w:spacing w:after="0" w:line="240" w:lineRule="auto"/>
              <w:contextualSpacing/>
              <w:rPr>
                <w:rFonts w:ascii="Times New Roman" w:hAnsi="Times New Roman" w:cs="Times New Roman"/>
                <w:bCs/>
                <w:color w:val="404040" w:themeColor="text1" w:themeTint="BF"/>
                <w:lang w:val="en-US"/>
              </w:rPr>
            </w:pPr>
            <w:r w:rsidRPr="00E32D51">
              <w:rPr>
                <w:rFonts w:ascii="Times New Roman" w:hAnsi="Times New Roman" w:cs="Times New Roman"/>
                <w:bCs/>
                <w:color w:val="404040" w:themeColor="text1" w:themeTint="BF"/>
              </w:rPr>
              <w:t>ИНН</w:t>
            </w:r>
            <w:r w:rsidRPr="00E32D51">
              <w:rPr>
                <w:rFonts w:ascii="Times New Roman" w:hAnsi="Times New Roman" w:cs="Times New Roman"/>
                <w:bCs/>
                <w:color w:val="404040" w:themeColor="text1" w:themeTint="BF"/>
                <w:lang w:val="en-US"/>
              </w:rPr>
              <w:t xml:space="preserve"> - 1513044936,</w:t>
            </w:r>
          </w:p>
          <w:p w14:paraId="3B1669B9" w14:textId="77777777" w:rsidR="00E32D51" w:rsidRPr="00E32D51" w:rsidRDefault="00E32D51" w:rsidP="0086010B">
            <w:pPr>
              <w:suppressAutoHyphens/>
              <w:spacing w:after="0" w:line="240" w:lineRule="auto"/>
              <w:contextualSpacing/>
              <w:rPr>
                <w:rFonts w:ascii="Times New Roman" w:hAnsi="Times New Roman" w:cs="Times New Roman"/>
                <w:bCs/>
                <w:sz w:val="32"/>
                <w:szCs w:val="32"/>
                <w:lang w:eastAsia="ru-RU"/>
              </w:rPr>
            </w:pPr>
            <w:r w:rsidRPr="00E32D51">
              <w:rPr>
                <w:rFonts w:ascii="Times New Roman" w:hAnsi="Times New Roman" w:cs="Times New Roman"/>
                <w:bCs/>
                <w:color w:val="404040" w:themeColor="text1" w:themeTint="BF"/>
              </w:rPr>
              <w:t>ОГРН</w:t>
            </w:r>
            <w:r w:rsidRPr="00E32D51">
              <w:rPr>
                <w:rFonts w:ascii="Times New Roman" w:hAnsi="Times New Roman" w:cs="Times New Roman"/>
                <w:bCs/>
                <w:color w:val="404040" w:themeColor="text1" w:themeTint="BF"/>
                <w:lang w:val="en-US"/>
              </w:rPr>
              <w:t xml:space="preserve"> </w:t>
            </w:r>
            <w:r w:rsidRPr="00E32D51">
              <w:rPr>
                <w:rFonts w:ascii="Times New Roman" w:hAnsi="Times New Roman" w:cs="Times New Roman"/>
                <w:bCs/>
                <w:color w:val="404040" w:themeColor="text1" w:themeTint="BF"/>
              </w:rPr>
              <w:t>-</w:t>
            </w:r>
            <w:r w:rsidRPr="00E32D51">
              <w:rPr>
                <w:rFonts w:ascii="Times New Roman" w:hAnsi="Times New Roman" w:cs="Times New Roman"/>
                <w:bCs/>
                <w:color w:val="404040" w:themeColor="text1" w:themeTint="BF"/>
                <w:lang w:val="en-US"/>
              </w:rPr>
              <w:t xml:space="preserve"> </w:t>
            </w:r>
            <w:r w:rsidRPr="00E32D51">
              <w:rPr>
                <w:rFonts w:ascii="Times New Roman" w:hAnsi="Times New Roman" w:cs="Times New Roman"/>
                <w:bCs/>
                <w:color w:val="404040" w:themeColor="text1" w:themeTint="BF"/>
              </w:rPr>
              <w:t>1131513006437</w:t>
            </w:r>
          </w:p>
        </w:tc>
      </w:tr>
    </w:tbl>
    <w:p w14:paraId="424EBD7A" w14:textId="77777777" w:rsidR="00E32D51" w:rsidRPr="00E32D51" w:rsidRDefault="00E32D51" w:rsidP="00E32D51">
      <w:pPr>
        <w:suppressAutoHyphens/>
        <w:ind w:left="-240"/>
        <w:contextualSpacing/>
        <w:jc w:val="center"/>
        <w:rPr>
          <w:rFonts w:ascii="Times New Roman" w:hAnsi="Times New Roman" w:cs="Times New Roman"/>
          <w:b/>
          <w:sz w:val="36"/>
          <w:szCs w:val="36"/>
        </w:rPr>
      </w:pPr>
    </w:p>
    <w:p w14:paraId="61C7C1A4" w14:textId="77777777" w:rsidR="00E32D51" w:rsidRPr="00E32D51" w:rsidRDefault="00E32D51" w:rsidP="00E32D51">
      <w:pPr>
        <w:suppressAutoHyphens/>
        <w:ind w:left="-240"/>
        <w:contextualSpacing/>
        <w:jc w:val="center"/>
        <w:rPr>
          <w:rFonts w:ascii="Times New Roman" w:hAnsi="Times New Roman" w:cs="Times New Roman"/>
          <w:b/>
          <w:sz w:val="36"/>
          <w:szCs w:val="36"/>
        </w:rPr>
      </w:pPr>
    </w:p>
    <w:p w14:paraId="475CA5FE" w14:textId="77777777" w:rsidR="00E32D51" w:rsidRPr="00E32D51" w:rsidRDefault="00E32D51" w:rsidP="00E32D51">
      <w:pPr>
        <w:suppressAutoHyphens/>
        <w:ind w:left="-240"/>
        <w:contextualSpacing/>
        <w:jc w:val="center"/>
        <w:rPr>
          <w:rFonts w:ascii="Times New Roman" w:hAnsi="Times New Roman" w:cs="Times New Roman"/>
          <w:b/>
          <w:sz w:val="36"/>
          <w:szCs w:val="36"/>
        </w:rPr>
      </w:pPr>
    </w:p>
    <w:p w14:paraId="4858CCF3" w14:textId="2C0FADA0" w:rsidR="00E32D51" w:rsidRPr="00E32D51" w:rsidRDefault="00E32D51" w:rsidP="00E32D51">
      <w:pPr>
        <w:suppressAutoHyphens/>
        <w:spacing w:after="0"/>
        <w:ind w:left="-240"/>
        <w:contextualSpacing/>
        <w:jc w:val="center"/>
        <w:rPr>
          <w:rFonts w:ascii="Times New Roman" w:hAnsi="Times New Roman" w:cs="Times New Roman"/>
          <w:b/>
          <w:bCs/>
          <w:sz w:val="32"/>
          <w:szCs w:val="32"/>
        </w:rPr>
      </w:pPr>
      <w:r w:rsidRPr="00E32D51">
        <w:rPr>
          <w:rFonts w:ascii="Times New Roman" w:hAnsi="Times New Roman" w:cs="Times New Roman"/>
          <w:b/>
          <w:bCs/>
          <w:sz w:val="32"/>
          <w:szCs w:val="32"/>
        </w:rPr>
        <w:t xml:space="preserve">ГЕНЕРАЛЬНЫЙ ПЛАН </w:t>
      </w:r>
      <w:r w:rsidR="00D56019">
        <w:rPr>
          <w:rFonts w:ascii="Times New Roman" w:hAnsi="Times New Roman" w:cs="Times New Roman"/>
          <w:b/>
          <w:bCs/>
          <w:sz w:val="32"/>
          <w:szCs w:val="32"/>
        </w:rPr>
        <w:t>ИРСКОГО</w:t>
      </w:r>
      <w:r w:rsidRPr="00E32D51">
        <w:rPr>
          <w:rFonts w:ascii="Times New Roman" w:hAnsi="Times New Roman" w:cs="Times New Roman"/>
          <w:b/>
          <w:bCs/>
          <w:sz w:val="32"/>
          <w:szCs w:val="32"/>
        </w:rPr>
        <w:t xml:space="preserve"> СЕЛЬСКОГО ПОСЕЛЕНИЯ ПРИГОРОДНОГО РАЙОНА РЕСПУБЛИКИ СЕВЕРНАЯ ОСЕТИЯ-АЛАНИЯ</w:t>
      </w:r>
    </w:p>
    <w:p w14:paraId="11BB71A7"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caps/>
          <w:sz w:val="28"/>
          <w:szCs w:val="28"/>
        </w:rPr>
      </w:pPr>
    </w:p>
    <w:p w14:paraId="5F03D24E" w14:textId="32EEF2E5"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r w:rsidRPr="00E32D51">
        <w:rPr>
          <w:rFonts w:ascii="Times New Roman" w:hAnsi="Times New Roman" w:cs="Times New Roman"/>
          <w:b/>
          <w:sz w:val="28"/>
          <w:szCs w:val="28"/>
          <w:lang w:eastAsia="ru-RU"/>
        </w:rPr>
        <w:t xml:space="preserve">Том </w:t>
      </w:r>
      <w:r>
        <w:rPr>
          <w:rFonts w:ascii="Times New Roman" w:hAnsi="Times New Roman" w:cs="Times New Roman"/>
          <w:b/>
          <w:sz w:val="28"/>
          <w:szCs w:val="28"/>
          <w:lang w:eastAsia="ru-RU"/>
        </w:rPr>
        <w:t>2</w:t>
      </w:r>
    </w:p>
    <w:p w14:paraId="30A7F4D8"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caps/>
          <w:sz w:val="28"/>
          <w:szCs w:val="28"/>
        </w:rPr>
      </w:pPr>
    </w:p>
    <w:p w14:paraId="3668DBA2" w14:textId="348606E2"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Материалы по обоснованию в текстовой форме</w:t>
      </w:r>
    </w:p>
    <w:p w14:paraId="6FBEB588"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p>
    <w:p w14:paraId="024720E4"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p>
    <w:p w14:paraId="7DC56F51"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p>
    <w:p w14:paraId="1A4C61E1" w14:textId="77777777" w:rsidR="00E32D51" w:rsidRPr="00E32D51" w:rsidRDefault="00E32D51" w:rsidP="00E32D51">
      <w:pPr>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08"/>
      </w:tblGrid>
      <w:tr w:rsidR="00E32D51" w:rsidRPr="00A734F3" w14:paraId="67ADC475" w14:textId="77777777" w:rsidTr="0086010B">
        <w:tc>
          <w:tcPr>
            <w:tcW w:w="4553" w:type="dxa"/>
          </w:tcPr>
          <w:p w14:paraId="324199CA" w14:textId="77777777" w:rsidR="00E32D51" w:rsidRPr="00A734F3" w:rsidRDefault="00E32D51" w:rsidP="0086010B">
            <w:pPr>
              <w:rPr>
                <w:rFonts w:ascii="Times New Roman" w:hAnsi="Times New Roman" w:cs="Times New Roman"/>
                <w:b/>
                <w:sz w:val="24"/>
                <w:szCs w:val="24"/>
              </w:rPr>
            </w:pPr>
            <w:r w:rsidRPr="00A734F3">
              <w:rPr>
                <w:rFonts w:ascii="Times New Roman" w:hAnsi="Times New Roman" w:cs="Times New Roman"/>
                <w:b/>
                <w:bCs/>
                <w:noProof/>
                <w:kern w:val="1"/>
                <w:sz w:val="24"/>
                <w:szCs w:val="24"/>
              </w:rPr>
              <w:t>Руководитель проекта</w:t>
            </w:r>
          </w:p>
        </w:tc>
        <w:tc>
          <w:tcPr>
            <w:tcW w:w="4508" w:type="dxa"/>
          </w:tcPr>
          <w:p w14:paraId="19B59F52" w14:textId="77777777" w:rsidR="00E32D51" w:rsidRPr="00A734F3" w:rsidRDefault="00E32D51" w:rsidP="0086010B">
            <w:pPr>
              <w:jc w:val="right"/>
              <w:rPr>
                <w:rFonts w:ascii="Times New Roman" w:hAnsi="Times New Roman" w:cs="Times New Roman"/>
                <w:b/>
                <w:sz w:val="24"/>
                <w:szCs w:val="24"/>
              </w:rPr>
            </w:pPr>
            <w:r w:rsidRPr="00A734F3">
              <w:rPr>
                <w:rFonts w:ascii="Times New Roman" w:hAnsi="Times New Roman" w:cs="Times New Roman"/>
                <w:b/>
                <w:sz w:val="24"/>
                <w:szCs w:val="24"/>
              </w:rPr>
              <w:t>Авлохов А.Р.</w:t>
            </w:r>
          </w:p>
        </w:tc>
      </w:tr>
    </w:tbl>
    <w:p w14:paraId="1152AB7E" w14:textId="77777777" w:rsidR="00E32D51" w:rsidRPr="00E32D51" w:rsidRDefault="00E32D51" w:rsidP="00E32D51">
      <w:pPr>
        <w:jc w:val="center"/>
        <w:rPr>
          <w:rFonts w:ascii="Times New Roman" w:hAnsi="Times New Roman" w:cs="Times New Roman"/>
          <w:b/>
          <w:bCs/>
        </w:rPr>
      </w:pPr>
    </w:p>
    <w:p w14:paraId="2B89B500" w14:textId="77777777" w:rsidR="00E32D51" w:rsidRDefault="00E32D51" w:rsidP="00E32D51">
      <w:pPr>
        <w:jc w:val="center"/>
        <w:rPr>
          <w:rFonts w:ascii="Times New Roman" w:hAnsi="Times New Roman" w:cs="Times New Roman"/>
          <w:b/>
          <w:bCs/>
        </w:rPr>
      </w:pPr>
    </w:p>
    <w:p w14:paraId="0FCBF077" w14:textId="77777777" w:rsidR="00E32D51" w:rsidRDefault="00E32D51" w:rsidP="00E32D51">
      <w:pPr>
        <w:jc w:val="center"/>
        <w:rPr>
          <w:rFonts w:ascii="Times New Roman" w:hAnsi="Times New Roman" w:cs="Times New Roman"/>
          <w:b/>
          <w:bCs/>
        </w:rPr>
      </w:pPr>
    </w:p>
    <w:p w14:paraId="051225AE" w14:textId="77777777" w:rsidR="00E32D51" w:rsidRDefault="00E32D51" w:rsidP="00E32D51">
      <w:pPr>
        <w:jc w:val="center"/>
        <w:rPr>
          <w:rFonts w:ascii="Times New Roman" w:hAnsi="Times New Roman" w:cs="Times New Roman"/>
          <w:b/>
          <w:bCs/>
        </w:rPr>
      </w:pPr>
    </w:p>
    <w:p w14:paraId="34765504" w14:textId="77777777" w:rsidR="00E32D51" w:rsidRDefault="00E32D51" w:rsidP="00E32D51">
      <w:pPr>
        <w:jc w:val="center"/>
        <w:rPr>
          <w:rFonts w:ascii="Times New Roman" w:hAnsi="Times New Roman" w:cs="Times New Roman"/>
          <w:b/>
          <w:bCs/>
        </w:rPr>
      </w:pPr>
    </w:p>
    <w:p w14:paraId="668B74DB" w14:textId="77777777" w:rsidR="00E32D51" w:rsidRDefault="00E32D51" w:rsidP="00E32D51">
      <w:pPr>
        <w:jc w:val="center"/>
        <w:rPr>
          <w:rFonts w:ascii="Times New Roman" w:hAnsi="Times New Roman" w:cs="Times New Roman"/>
          <w:b/>
          <w:bCs/>
        </w:rPr>
      </w:pPr>
    </w:p>
    <w:p w14:paraId="5CF18BA1" w14:textId="77777777" w:rsidR="00E32D51" w:rsidRPr="00E32D51" w:rsidRDefault="00E32D51" w:rsidP="00E32D51">
      <w:pPr>
        <w:jc w:val="center"/>
        <w:rPr>
          <w:rFonts w:ascii="Times New Roman" w:hAnsi="Times New Roman" w:cs="Times New Roman"/>
          <w:b/>
          <w:bCs/>
        </w:rPr>
      </w:pPr>
    </w:p>
    <w:p w14:paraId="39867608" w14:textId="77777777" w:rsidR="00E32D51" w:rsidRPr="00E32D51" w:rsidRDefault="00E32D51" w:rsidP="00E32D51">
      <w:pPr>
        <w:jc w:val="center"/>
        <w:rPr>
          <w:rFonts w:ascii="Times New Roman" w:hAnsi="Times New Roman" w:cs="Times New Roman"/>
          <w:b/>
          <w:bCs/>
        </w:rPr>
      </w:pPr>
    </w:p>
    <w:p w14:paraId="766AE2E0" w14:textId="77777777" w:rsidR="00E32D51" w:rsidRPr="00E32D51" w:rsidRDefault="00E32D51" w:rsidP="00E32D51">
      <w:pPr>
        <w:jc w:val="center"/>
        <w:rPr>
          <w:rFonts w:ascii="Times New Roman" w:hAnsi="Times New Roman" w:cs="Times New Roman"/>
          <w:b/>
          <w:bCs/>
        </w:rPr>
      </w:pPr>
    </w:p>
    <w:p w14:paraId="7D8EA0A2" w14:textId="77777777" w:rsidR="00E32D51" w:rsidRPr="00A734F3" w:rsidRDefault="00E32D51" w:rsidP="00E32D51">
      <w:pPr>
        <w:jc w:val="center"/>
        <w:rPr>
          <w:b/>
          <w:bCs/>
          <w:sz w:val="24"/>
          <w:szCs w:val="24"/>
        </w:rPr>
      </w:pPr>
      <w:r w:rsidRPr="00A734F3">
        <w:rPr>
          <w:rFonts w:ascii="Times New Roman" w:hAnsi="Times New Roman" w:cs="Times New Roman"/>
          <w:b/>
          <w:bCs/>
          <w:sz w:val="24"/>
          <w:szCs w:val="24"/>
        </w:rPr>
        <w:t>Владикавказ, 2023</w:t>
      </w:r>
      <w:r w:rsidRPr="00A734F3">
        <w:rPr>
          <w:b/>
          <w:bCs/>
          <w:sz w:val="24"/>
          <w:szCs w:val="24"/>
        </w:rPr>
        <w:br w:type="page"/>
      </w:r>
    </w:p>
    <w:p w14:paraId="7DA99E8E" w14:textId="77777777" w:rsidR="00A734F3" w:rsidRPr="00A734F3" w:rsidRDefault="00A734F3" w:rsidP="00A734F3">
      <w:pPr>
        <w:jc w:val="center"/>
        <w:rPr>
          <w:rFonts w:ascii="Times New Roman" w:hAnsi="Times New Roman" w:cs="Times New Roman"/>
          <w:b/>
          <w:bCs/>
          <w:sz w:val="24"/>
          <w:szCs w:val="24"/>
        </w:rPr>
      </w:pPr>
      <w:r w:rsidRPr="00A734F3">
        <w:rPr>
          <w:rFonts w:ascii="Times New Roman" w:hAnsi="Times New Roman" w:cs="Times New Roman"/>
          <w:b/>
          <w:bCs/>
          <w:sz w:val="24"/>
          <w:szCs w:val="24"/>
        </w:rPr>
        <w:lastRenderedPageBreak/>
        <w:t>СОДЕРЖАНИЕ ТОМА</w:t>
      </w:r>
    </w:p>
    <w:tbl>
      <w:tblPr>
        <w:tblStyle w:val="a5"/>
        <w:tblW w:w="0" w:type="auto"/>
        <w:tblLook w:val="04A0" w:firstRow="1" w:lastRow="0" w:firstColumn="1" w:lastColumn="0" w:noHBand="0" w:noVBand="1"/>
      </w:tblPr>
      <w:tblGrid>
        <w:gridCol w:w="993"/>
        <w:gridCol w:w="7719"/>
        <w:gridCol w:w="633"/>
      </w:tblGrid>
      <w:tr w:rsidR="00A734F3" w:rsidRPr="00A734F3" w14:paraId="7C14EB16" w14:textId="77777777" w:rsidTr="00A734F3">
        <w:tc>
          <w:tcPr>
            <w:tcW w:w="993" w:type="dxa"/>
            <w:vAlign w:val="center"/>
          </w:tcPr>
          <w:p w14:paraId="6F349A14"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 раздела</w:t>
            </w:r>
          </w:p>
        </w:tc>
        <w:tc>
          <w:tcPr>
            <w:tcW w:w="7719" w:type="dxa"/>
            <w:vAlign w:val="center"/>
          </w:tcPr>
          <w:p w14:paraId="5007F211"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Наименование раздела</w:t>
            </w:r>
          </w:p>
        </w:tc>
        <w:tc>
          <w:tcPr>
            <w:tcW w:w="633" w:type="dxa"/>
            <w:vAlign w:val="center"/>
          </w:tcPr>
          <w:p w14:paraId="5BDE594E" w14:textId="77777777"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стр.</w:t>
            </w:r>
          </w:p>
        </w:tc>
      </w:tr>
      <w:tr w:rsidR="00A734F3" w:rsidRPr="00A734F3" w14:paraId="39E591BC" w14:textId="77777777" w:rsidTr="00A734F3">
        <w:tc>
          <w:tcPr>
            <w:tcW w:w="993" w:type="dxa"/>
          </w:tcPr>
          <w:p w14:paraId="28F97BFE"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1</w:t>
            </w:r>
          </w:p>
        </w:tc>
        <w:tc>
          <w:tcPr>
            <w:tcW w:w="7719" w:type="dxa"/>
          </w:tcPr>
          <w:p w14:paraId="06169392" w14:textId="0BF636CA"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Сведения об утвержденных документах стратегического планирования с учетом положений стратегий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федерации,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tc>
        <w:tc>
          <w:tcPr>
            <w:tcW w:w="633" w:type="dxa"/>
          </w:tcPr>
          <w:p w14:paraId="2B2808C7" w14:textId="1BACBAA7" w:rsidR="00A734F3" w:rsidRPr="00A734F3" w:rsidRDefault="00B1563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A734F3" w:rsidRPr="00A734F3" w14:paraId="348100A6" w14:textId="77777777" w:rsidTr="00A734F3">
        <w:tc>
          <w:tcPr>
            <w:tcW w:w="993" w:type="dxa"/>
          </w:tcPr>
          <w:p w14:paraId="3714B22A"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2</w:t>
            </w:r>
          </w:p>
        </w:tc>
        <w:tc>
          <w:tcPr>
            <w:tcW w:w="7719" w:type="dxa"/>
          </w:tcPr>
          <w:p w14:paraId="3003B912" w14:textId="2532E09F"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этих территорий и прогнозируемых ограничений их использования</w:t>
            </w:r>
          </w:p>
        </w:tc>
        <w:tc>
          <w:tcPr>
            <w:tcW w:w="633" w:type="dxa"/>
          </w:tcPr>
          <w:p w14:paraId="19DFA9C7" w14:textId="1A583654" w:rsidR="00A734F3" w:rsidRPr="00A734F3" w:rsidRDefault="00B1563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r>
      <w:tr w:rsidR="00A734F3" w:rsidRPr="00A734F3" w14:paraId="1E9EE447" w14:textId="77777777" w:rsidTr="00A734F3">
        <w:tc>
          <w:tcPr>
            <w:tcW w:w="993" w:type="dxa"/>
          </w:tcPr>
          <w:p w14:paraId="5402B379"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3</w:t>
            </w:r>
          </w:p>
        </w:tc>
        <w:tc>
          <w:tcPr>
            <w:tcW w:w="7719" w:type="dxa"/>
          </w:tcPr>
          <w:p w14:paraId="06AC1AA1" w14:textId="42BBEE9D"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Оценка возможного влияния планируемых для размещения объектов местного значения поселения на комплексное развитие этих территорий</w:t>
            </w:r>
          </w:p>
        </w:tc>
        <w:tc>
          <w:tcPr>
            <w:tcW w:w="633" w:type="dxa"/>
          </w:tcPr>
          <w:p w14:paraId="138634A9" w14:textId="09A76E37" w:rsidR="00A734F3" w:rsidRPr="00A734F3" w:rsidRDefault="00C10E6D"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r>
      <w:tr w:rsidR="00A734F3" w:rsidRPr="00A734F3" w14:paraId="7CA7BF48" w14:textId="77777777" w:rsidTr="00A734F3">
        <w:tc>
          <w:tcPr>
            <w:tcW w:w="993" w:type="dxa"/>
          </w:tcPr>
          <w:p w14:paraId="50A84A10" w14:textId="77777777" w:rsidR="00A734F3" w:rsidRPr="00A734F3" w:rsidRDefault="00A734F3" w:rsidP="0086010B">
            <w:pPr>
              <w:ind w:left="25"/>
              <w:contextualSpacing/>
              <w:jc w:val="center"/>
              <w:rPr>
                <w:rFonts w:ascii="Times New Roman" w:hAnsi="Times New Roman" w:cs="Times New Roman"/>
                <w:sz w:val="24"/>
                <w:szCs w:val="24"/>
              </w:rPr>
            </w:pPr>
            <w:r w:rsidRPr="00A734F3">
              <w:rPr>
                <w:rFonts w:ascii="Times New Roman" w:hAnsi="Times New Roman" w:cs="Times New Roman"/>
                <w:sz w:val="24"/>
                <w:szCs w:val="24"/>
              </w:rPr>
              <w:t>4</w:t>
            </w:r>
          </w:p>
        </w:tc>
        <w:tc>
          <w:tcPr>
            <w:tcW w:w="7719" w:type="dxa"/>
            <w:vAlign w:val="center"/>
          </w:tcPr>
          <w:p w14:paraId="632E3295" w14:textId="65711A24"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tc>
        <w:tc>
          <w:tcPr>
            <w:tcW w:w="633" w:type="dxa"/>
          </w:tcPr>
          <w:p w14:paraId="7E57781C" w14:textId="50173D13" w:rsidR="00A734F3" w:rsidRPr="00A734F3" w:rsidRDefault="00C10E6D"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A734F3" w:rsidRPr="00A734F3" w14:paraId="00535E8F" w14:textId="77777777" w:rsidTr="00A734F3">
        <w:tc>
          <w:tcPr>
            <w:tcW w:w="993" w:type="dxa"/>
          </w:tcPr>
          <w:p w14:paraId="4A6229C3" w14:textId="77777777" w:rsidR="00A734F3" w:rsidRPr="00A734F3" w:rsidRDefault="00A734F3" w:rsidP="0086010B">
            <w:pPr>
              <w:ind w:left="25"/>
              <w:contextualSpacing/>
              <w:jc w:val="center"/>
              <w:rPr>
                <w:rFonts w:ascii="Times New Roman" w:hAnsi="Times New Roman" w:cs="Times New Roman"/>
                <w:sz w:val="24"/>
                <w:szCs w:val="24"/>
              </w:rPr>
            </w:pPr>
            <w:r w:rsidRPr="00A734F3">
              <w:rPr>
                <w:rFonts w:ascii="Times New Roman" w:hAnsi="Times New Roman" w:cs="Times New Roman"/>
                <w:sz w:val="24"/>
                <w:szCs w:val="24"/>
              </w:rPr>
              <w:t>5</w:t>
            </w:r>
          </w:p>
        </w:tc>
        <w:tc>
          <w:tcPr>
            <w:tcW w:w="7719" w:type="dxa"/>
            <w:vAlign w:val="center"/>
          </w:tcPr>
          <w:p w14:paraId="32E8FA61" w14:textId="2FDD145E"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tc>
        <w:tc>
          <w:tcPr>
            <w:tcW w:w="633" w:type="dxa"/>
          </w:tcPr>
          <w:p w14:paraId="2EDA1B3A" w14:textId="5231D274" w:rsidR="00A734F3" w:rsidRPr="00A734F3" w:rsidRDefault="00C10E6D"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A734F3" w:rsidRPr="00A734F3" w14:paraId="1448CD19" w14:textId="77777777" w:rsidTr="00A734F3">
        <w:tc>
          <w:tcPr>
            <w:tcW w:w="993" w:type="dxa"/>
          </w:tcPr>
          <w:p w14:paraId="195F494D" w14:textId="77777777" w:rsidR="00A734F3" w:rsidRPr="00A734F3" w:rsidRDefault="00A734F3" w:rsidP="0086010B">
            <w:pPr>
              <w:ind w:left="25"/>
              <w:contextualSpacing/>
              <w:jc w:val="center"/>
              <w:rPr>
                <w:rFonts w:ascii="Times New Roman" w:hAnsi="Times New Roman" w:cs="Times New Roman"/>
                <w:sz w:val="24"/>
                <w:szCs w:val="24"/>
              </w:rPr>
            </w:pPr>
            <w:r w:rsidRPr="00A734F3">
              <w:rPr>
                <w:rFonts w:ascii="Times New Roman" w:hAnsi="Times New Roman" w:cs="Times New Roman"/>
                <w:sz w:val="24"/>
                <w:szCs w:val="24"/>
              </w:rPr>
              <w:lastRenderedPageBreak/>
              <w:t>6</w:t>
            </w:r>
          </w:p>
        </w:tc>
        <w:tc>
          <w:tcPr>
            <w:tcW w:w="7719" w:type="dxa"/>
            <w:vAlign w:val="center"/>
          </w:tcPr>
          <w:p w14:paraId="778BCF09" w14:textId="60178E77"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Перечень и характеристика основных факторов риска возникновения чрезвычайных ситуаций природного и техногенного характера</w:t>
            </w:r>
          </w:p>
        </w:tc>
        <w:tc>
          <w:tcPr>
            <w:tcW w:w="633" w:type="dxa"/>
          </w:tcPr>
          <w:p w14:paraId="49928017" w14:textId="6110B958" w:rsidR="00A734F3" w:rsidRPr="00A734F3" w:rsidRDefault="00141AC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9</w:t>
            </w:r>
          </w:p>
        </w:tc>
      </w:tr>
      <w:tr w:rsidR="00A734F3" w:rsidRPr="00A734F3" w14:paraId="18B539F3" w14:textId="77777777" w:rsidTr="00A734F3">
        <w:tc>
          <w:tcPr>
            <w:tcW w:w="993" w:type="dxa"/>
          </w:tcPr>
          <w:p w14:paraId="47F0EA49" w14:textId="4180602F" w:rsidR="00A734F3" w:rsidRPr="00A734F3" w:rsidRDefault="00A734F3" w:rsidP="0086010B">
            <w:pPr>
              <w:ind w:left="25"/>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7719" w:type="dxa"/>
            <w:vAlign w:val="center"/>
          </w:tcPr>
          <w:p w14:paraId="0058C0D3" w14:textId="2B94626C"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tc>
        <w:tc>
          <w:tcPr>
            <w:tcW w:w="633" w:type="dxa"/>
          </w:tcPr>
          <w:p w14:paraId="67EA0B02" w14:textId="70EF81AA" w:rsidR="00A734F3" w:rsidRPr="00A734F3" w:rsidRDefault="00A734F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1</w:t>
            </w:r>
            <w:r w:rsidR="00C10E6D">
              <w:rPr>
                <w:rFonts w:ascii="Times New Roman" w:hAnsi="Times New Roman" w:cs="Times New Roman"/>
                <w:b/>
                <w:bCs/>
                <w:sz w:val="24"/>
                <w:szCs w:val="24"/>
              </w:rPr>
              <w:t>1</w:t>
            </w:r>
          </w:p>
        </w:tc>
      </w:tr>
      <w:tr w:rsidR="00A734F3" w:rsidRPr="00A734F3" w14:paraId="149C7D79" w14:textId="77777777" w:rsidTr="00A734F3">
        <w:tc>
          <w:tcPr>
            <w:tcW w:w="993" w:type="dxa"/>
          </w:tcPr>
          <w:p w14:paraId="1F842990" w14:textId="52865A9B" w:rsidR="00A734F3" w:rsidRDefault="00A734F3" w:rsidP="0086010B">
            <w:pPr>
              <w:ind w:left="25"/>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7719" w:type="dxa"/>
            <w:vAlign w:val="center"/>
          </w:tcPr>
          <w:p w14:paraId="2C3B4418" w14:textId="4E87DC31"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tc>
        <w:tc>
          <w:tcPr>
            <w:tcW w:w="633" w:type="dxa"/>
          </w:tcPr>
          <w:p w14:paraId="78B00AD5" w14:textId="35BB98D6" w:rsidR="00A734F3" w:rsidRPr="00A734F3" w:rsidRDefault="00C10E6D"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1</w:t>
            </w:r>
            <w:r w:rsidR="00624324">
              <w:rPr>
                <w:rFonts w:ascii="Times New Roman" w:hAnsi="Times New Roman" w:cs="Times New Roman"/>
                <w:b/>
                <w:bCs/>
                <w:sz w:val="24"/>
                <w:szCs w:val="24"/>
              </w:rPr>
              <w:t>3</w:t>
            </w:r>
          </w:p>
        </w:tc>
      </w:tr>
      <w:tr w:rsidR="00A751C6" w:rsidRPr="00A734F3" w14:paraId="76A1EEFA" w14:textId="77777777" w:rsidTr="00A734F3">
        <w:tc>
          <w:tcPr>
            <w:tcW w:w="993" w:type="dxa"/>
          </w:tcPr>
          <w:p w14:paraId="6280897D" w14:textId="3D59DBDD" w:rsidR="00A751C6" w:rsidRDefault="00A751C6" w:rsidP="0086010B">
            <w:pPr>
              <w:ind w:left="25"/>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7719" w:type="dxa"/>
            <w:vAlign w:val="center"/>
          </w:tcPr>
          <w:p w14:paraId="78277CB7" w14:textId="10EEDD7A" w:rsidR="00A751C6" w:rsidRPr="00A734F3" w:rsidRDefault="00A751C6" w:rsidP="00A734F3">
            <w:pPr>
              <w:contextualSpacing/>
              <w:rPr>
                <w:rFonts w:ascii="Times New Roman" w:hAnsi="Times New Roman" w:cs="Times New Roman"/>
                <w:sz w:val="24"/>
                <w:szCs w:val="24"/>
              </w:rPr>
            </w:pPr>
            <w:r w:rsidRPr="00A751C6">
              <w:rPr>
                <w:rFonts w:ascii="Times New Roman" w:hAnsi="Times New Roman" w:cs="Times New Roman"/>
                <w:sz w:val="24"/>
                <w:szCs w:val="24"/>
              </w:rPr>
              <w:t>Зоны с особыми условиями использования территорий</w:t>
            </w:r>
          </w:p>
        </w:tc>
        <w:tc>
          <w:tcPr>
            <w:tcW w:w="633" w:type="dxa"/>
          </w:tcPr>
          <w:p w14:paraId="1DE85F6F" w14:textId="40B80DE8" w:rsidR="00A751C6" w:rsidRDefault="00C10E6D"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13</w:t>
            </w:r>
          </w:p>
        </w:tc>
      </w:tr>
    </w:tbl>
    <w:p w14:paraId="7B7CE88E" w14:textId="77777777" w:rsidR="00A734F3" w:rsidRPr="00A734F3" w:rsidRDefault="00A734F3" w:rsidP="00A734F3">
      <w:pPr>
        <w:jc w:val="center"/>
        <w:rPr>
          <w:rFonts w:ascii="Times New Roman" w:hAnsi="Times New Roman" w:cs="Times New Roman"/>
          <w:b/>
          <w:bCs/>
          <w:sz w:val="24"/>
          <w:szCs w:val="24"/>
        </w:rPr>
      </w:pPr>
    </w:p>
    <w:p w14:paraId="799BBAC1" w14:textId="77777777" w:rsidR="00A734F3" w:rsidRPr="00A734F3" w:rsidRDefault="00A734F3" w:rsidP="00A734F3">
      <w:pPr>
        <w:rPr>
          <w:rFonts w:ascii="Times New Roman" w:hAnsi="Times New Roman" w:cs="Times New Roman"/>
          <w:b/>
          <w:bCs/>
          <w:sz w:val="24"/>
          <w:szCs w:val="24"/>
        </w:rPr>
      </w:pPr>
    </w:p>
    <w:p w14:paraId="36D5C347" w14:textId="37E57A90" w:rsidR="00A734F3" w:rsidRDefault="00A734F3" w:rsidP="00A734F3">
      <w:pPr>
        <w:rPr>
          <w:b/>
          <w:bCs/>
        </w:rPr>
      </w:pPr>
      <w:r>
        <w:rPr>
          <w:b/>
          <w:bCs/>
        </w:rPr>
        <w:br w:type="page"/>
      </w:r>
    </w:p>
    <w:p w14:paraId="4516AB9D" w14:textId="1136D782" w:rsidR="00223471" w:rsidRPr="00223471" w:rsidRDefault="00223471" w:rsidP="00223471">
      <w:pPr>
        <w:pStyle w:val="1"/>
        <w:spacing w:line="276" w:lineRule="auto"/>
        <w:ind w:firstLine="709"/>
        <w:rPr>
          <w:caps/>
        </w:rPr>
      </w:pPr>
      <w:r w:rsidRPr="00223471">
        <w:rPr>
          <w:sz w:val="26"/>
          <w:szCs w:val="26"/>
        </w:rPr>
        <w:lastRenderedPageBreak/>
        <w:t>РАЗДЕЛ 1</w:t>
      </w:r>
      <w:r w:rsidRPr="00223471">
        <w:rPr>
          <w:caps/>
          <w:sz w:val="26"/>
          <w:szCs w:val="26"/>
        </w:rPr>
        <w:t>. Сведения об утвержденных документах стратегического планирования с учетом положений стратегий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Федерации,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bookmarkEnd w:id="1"/>
    </w:p>
    <w:p w14:paraId="11C2783C" w14:textId="77777777" w:rsidR="00223471" w:rsidRPr="00223471" w:rsidRDefault="00223471" w:rsidP="00223471">
      <w:pPr>
        <w:spacing w:line="276" w:lineRule="auto"/>
        <w:ind w:firstLine="576"/>
        <w:jc w:val="both"/>
        <w:rPr>
          <w:rFonts w:ascii="Times New Roman" w:hAnsi="Times New Roman" w:cs="Times New Roman"/>
        </w:rPr>
      </w:pPr>
    </w:p>
    <w:p w14:paraId="6C8B533C" w14:textId="44819F4C" w:rsidR="00223471" w:rsidRPr="007510A5" w:rsidRDefault="00223471" w:rsidP="00D363D8">
      <w:pPr>
        <w:spacing w:after="0" w:line="276" w:lineRule="auto"/>
        <w:ind w:firstLine="576"/>
        <w:contextualSpacing/>
        <w:jc w:val="both"/>
        <w:rPr>
          <w:rFonts w:ascii="Times New Roman" w:hAnsi="Times New Roman" w:cs="Times New Roman"/>
          <w:sz w:val="26"/>
          <w:szCs w:val="26"/>
        </w:rPr>
      </w:pPr>
      <w:r w:rsidRPr="007510A5">
        <w:rPr>
          <w:rFonts w:ascii="Times New Roman" w:hAnsi="Times New Roman" w:cs="Times New Roman"/>
          <w:sz w:val="26"/>
          <w:szCs w:val="26"/>
        </w:rPr>
        <w:t>При разработке генерального плана сельского поселения учитывались сведения об утвержденных документах стратегического планирования, планах и программах комплексного социально-экономического развития Российской Федерации, Республики Северная Осетия-Алания, Пр</w:t>
      </w:r>
      <w:r w:rsidR="00DE5E1C" w:rsidRPr="007510A5">
        <w:rPr>
          <w:rFonts w:ascii="Times New Roman" w:hAnsi="Times New Roman" w:cs="Times New Roman"/>
          <w:sz w:val="26"/>
          <w:szCs w:val="26"/>
        </w:rPr>
        <w:t>игород</w:t>
      </w:r>
      <w:r w:rsidRPr="007510A5">
        <w:rPr>
          <w:rFonts w:ascii="Times New Roman" w:hAnsi="Times New Roman" w:cs="Times New Roman"/>
          <w:sz w:val="26"/>
          <w:szCs w:val="26"/>
        </w:rPr>
        <w:t>ного муниципального района.</w:t>
      </w:r>
    </w:p>
    <w:p w14:paraId="380522E7" w14:textId="77777777" w:rsidR="00223471" w:rsidRPr="007510A5" w:rsidRDefault="00223471" w:rsidP="00D363D8">
      <w:pPr>
        <w:spacing w:after="0" w:line="276" w:lineRule="auto"/>
        <w:ind w:firstLine="576"/>
        <w:contextualSpacing/>
        <w:jc w:val="both"/>
        <w:rPr>
          <w:rFonts w:ascii="Times New Roman" w:hAnsi="Times New Roman" w:cs="Times New Roman"/>
          <w:sz w:val="26"/>
          <w:szCs w:val="26"/>
        </w:rPr>
      </w:pPr>
    </w:p>
    <w:p w14:paraId="3818C65E" w14:textId="77777777" w:rsidR="00223471" w:rsidRPr="00223471" w:rsidRDefault="00223471" w:rsidP="00D363D8">
      <w:pPr>
        <w:pStyle w:val="a3"/>
        <w:numPr>
          <w:ilvl w:val="1"/>
          <w:numId w:val="2"/>
        </w:numPr>
        <w:spacing w:after="0" w:line="276" w:lineRule="auto"/>
        <w:ind w:left="0" w:firstLine="709"/>
        <w:outlineLvl w:val="1"/>
        <w:rPr>
          <w:rFonts w:ascii="Times New Roman" w:hAnsi="Times New Roman" w:cs="Times New Roman"/>
          <w:b/>
          <w:bCs/>
          <w:sz w:val="26"/>
          <w:szCs w:val="26"/>
        </w:rPr>
      </w:pPr>
      <w:bookmarkStart w:id="3" w:name="_Toc90287694"/>
      <w:bookmarkStart w:id="4" w:name="_Toc108451142"/>
      <w:bookmarkStart w:id="5" w:name="_Toc111540298"/>
      <w:r w:rsidRPr="00223471">
        <w:rPr>
          <w:rFonts w:ascii="Times New Roman" w:hAnsi="Times New Roman" w:cs="Times New Roman"/>
          <w:b/>
          <w:bCs/>
          <w:sz w:val="26"/>
          <w:szCs w:val="26"/>
        </w:rPr>
        <w:t>Документы федерального уровня</w:t>
      </w:r>
      <w:bookmarkEnd w:id="3"/>
      <w:bookmarkEnd w:id="4"/>
      <w:bookmarkEnd w:id="5"/>
    </w:p>
    <w:p w14:paraId="42BCBBFE" w14:textId="26E98AC9" w:rsidR="00223471" w:rsidRDefault="00462859" w:rsidP="00D363D8">
      <w:pPr>
        <w:spacing w:after="0" w:line="276" w:lineRule="auto"/>
        <w:ind w:firstLine="709"/>
        <w:contextualSpacing/>
        <w:jc w:val="both"/>
        <w:rPr>
          <w:rFonts w:ascii="Times New Roman" w:hAnsi="Times New Roman" w:cs="Times New Roman"/>
          <w:sz w:val="26"/>
          <w:szCs w:val="26"/>
        </w:rPr>
      </w:pPr>
      <w:r>
        <w:rPr>
          <w:rFonts w:ascii="Times New Roman" w:hAnsi="Times New Roman" w:cs="Times New Roman"/>
          <w:color w:val="000000"/>
          <w:sz w:val="26"/>
          <w:szCs w:val="26"/>
        </w:rPr>
        <w:t xml:space="preserve">Документами </w:t>
      </w:r>
      <w:r w:rsidR="0058655B">
        <w:rPr>
          <w:rFonts w:ascii="Times New Roman" w:hAnsi="Times New Roman" w:cs="Times New Roman"/>
          <w:color w:val="000000"/>
          <w:sz w:val="26"/>
          <w:szCs w:val="26"/>
        </w:rPr>
        <w:t>стратегического</w:t>
      </w:r>
      <w:r>
        <w:rPr>
          <w:rFonts w:ascii="Times New Roman" w:hAnsi="Times New Roman" w:cs="Times New Roman"/>
          <w:color w:val="000000"/>
          <w:sz w:val="26"/>
          <w:szCs w:val="26"/>
        </w:rPr>
        <w:t xml:space="preserve"> планирования Российской Федерации размещение объектов </w:t>
      </w:r>
      <w:r w:rsidR="00AC2306">
        <w:rPr>
          <w:rFonts w:ascii="Times New Roman" w:hAnsi="Times New Roman" w:cs="Times New Roman"/>
          <w:color w:val="000000"/>
          <w:sz w:val="26"/>
          <w:szCs w:val="26"/>
        </w:rPr>
        <w:t>мест</w:t>
      </w:r>
      <w:r>
        <w:rPr>
          <w:rFonts w:ascii="Times New Roman" w:hAnsi="Times New Roman" w:cs="Times New Roman"/>
          <w:color w:val="000000"/>
          <w:sz w:val="26"/>
          <w:szCs w:val="26"/>
        </w:rPr>
        <w:t>ного значения в границах сельского поселения не предусмотрено</w:t>
      </w:r>
      <w:r>
        <w:rPr>
          <w:rFonts w:ascii="Times New Roman" w:hAnsi="Times New Roman" w:cs="Times New Roman"/>
          <w:sz w:val="26"/>
          <w:szCs w:val="26"/>
        </w:rPr>
        <w:t>.</w:t>
      </w:r>
    </w:p>
    <w:p w14:paraId="50211EB1" w14:textId="7739F56D" w:rsidR="00F23F84" w:rsidRPr="00F23F84" w:rsidRDefault="00F23F84" w:rsidP="00D363D8">
      <w:pPr>
        <w:spacing w:after="0" w:line="276" w:lineRule="auto"/>
        <w:ind w:firstLine="709"/>
        <w:contextualSpacing/>
        <w:jc w:val="both"/>
        <w:rPr>
          <w:rFonts w:ascii="Times New Roman" w:hAnsi="Times New Roman" w:cs="Times New Roman"/>
          <w:color w:val="000000"/>
          <w:sz w:val="26"/>
          <w:szCs w:val="26"/>
        </w:rPr>
      </w:pPr>
      <w:r w:rsidRPr="00F23F84">
        <w:rPr>
          <w:rFonts w:ascii="Times New Roman" w:hAnsi="Times New Roman" w:cs="Times New Roman"/>
          <w:color w:val="000000"/>
          <w:sz w:val="26"/>
          <w:szCs w:val="26"/>
        </w:rPr>
        <w:t xml:space="preserve">Вместе с тем Распоряжением Правительства РФ от 28.12.2017 № 2980-р «О перечне мероприятий социально-экономического развития Республики Северная Осетия-Алания, подлежащих реализации в 202-2026 годах в приоритетном порядке» объекты «Многофункциональная игровая площадка 800 </w:t>
      </w:r>
      <w:proofErr w:type="spellStart"/>
      <w:proofErr w:type="gramStart"/>
      <w:r w:rsidRPr="00F23F84">
        <w:rPr>
          <w:rFonts w:ascii="Times New Roman" w:hAnsi="Times New Roman" w:cs="Times New Roman"/>
          <w:color w:val="000000"/>
          <w:sz w:val="26"/>
          <w:szCs w:val="26"/>
        </w:rPr>
        <w:t>кв.м</w:t>
      </w:r>
      <w:proofErr w:type="spellEnd"/>
      <w:proofErr w:type="gramEnd"/>
      <w:r w:rsidRPr="00F23F84">
        <w:rPr>
          <w:rFonts w:ascii="Times New Roman" w:hAnsi="Times New Roman" w:cs="Times New Roman"/>
          <w:color w:val="000000"/>
          <w:sz w:val="26"/>
          <w:szCs w:val="26"/>
        </w:rPr>
        <w:t xml:space="preserve"> с детским спортивно-оздоровительным комплексом</w:t>
      </w:r>
      <w:r>
        <w:rPr>
          <w:rFonts w:ascii="Times New Roman" w:hAnsi="Times New Roman" w:cs="Times New Roman"/>
          <w:color w:val="000000"/>
          <w:sz w:val="26"/>
          <w:szCs w:val="26"/>
        </w:rPr>
        <w:t>» и «Реконструкция водопроводной системы» включены в указанный перечень.</w:t>
      </w:r>
    </w:p>
    <w:p w14:paraId="5D84E3D3" w14:textId="77777777" w:rsidR="00223471" w:rsidRPr="00223471" w:rsidRDefault="00223471" w:rsidP="00D363D8">
      <w:pPr>
        <w:spacing w:after="0" w:line="276" w:lineRule="auto"/>
        <w:ind w:firstLine="576"/>
        <w:contextualSpacing/>
        <w:jc w:val="both"/>
        <w:rPr>
          <w:rFonts w:ascii="Times New Roman" w:hAnsi="Times New Roman" w:cs="Times New Roman"/>
          <w:sz w:val="26"/>
          <w:szCs w:val="26"/>
        </w:rPr>
      </w:pPr>
    </w:p>
    <w:p w14:paraId="4E250CB6" w14:textId="77777777" w:rsidR="00223471" w:rsidRPr="00223471" w:rsidRDefault="00223471" w:rsidP="00D363D8">
      <w:pPr>
        <w:pStyle w:val="a3"/>
        <w:numPr>
          <w:ilvl w:val="1"/>
          <w:numId w:val="2"/>
        </w:numPr>
        <w:spacing w:after="0" w:line="276" w:lineRule="auto"/>
        <w:ind w:left="0" w:firstLine="709"/>
        <w:outlineLvl w:val="1"/>
        <w:rPr>
          <w:rFonts w:ascii="Times New Roman" w:hAnsi="Times New Roman" w:cs="Times New Roman"/>
          <w:b/>
          <w:bCs/>
          <w:sz w:val="26"/>
          <w:szCs w:val="26"/>
        </w:rPr>
      </w:pPr>
      <w:bookmarkStart w:id="6" w:name="_Toc90287695"/>
      <w:bookmarkStart w:id="7" w:name="_Toc108451143"/>
      <w:bookmarkStart w:id="8" w:name="_Toc111540299"/>
      <w:r w:rsidRPr="00223471">
        <w:rPr>
          <w:rFonts w:ascii="Times New Roman" w:hAnsi="Times New Roman" w:cs="Times New Roman"/>
          <w:b/>
          <w:bCs/>
          <w:sz w:val="26"/>
          <w:szCs w:val="26"/>
        </w:rPr>
        <w:t>Документы регионального уровня</w:t>
      </w:r>
      <w:bookmarkEnd w:id="6"/>
      <w:bookmarkEnd w:id="7"/>
      <w:bookmarkEnd w:id="8"/>
    </w:p>
    <w:p w14:paraId="0C80E6DB" w14:textId="6A79A982" w:rsidR="00E711A1" w:rsidRPr="00AC2306" w:rsidRDefault="00E711A1" w:rsidP="00D363D8">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sidRPr="00E711A1">
        <w:rPr>
          <w:rFonts w:ascii="Times New Roman" w:eastAsia="Calibri" w:hAnsi="Times New Roman" w:cs="Times New Roman"/>
          <w:sz w:val="26"/>
          <w:szCs w:val="26"/>
        </w:rPr>
        <w:t xml:space="preserve">- Постановление Правительства Республики Северная Осетия-Алания от 10.12.2010 </w:t>
      </w:r>
      <w:r>
        <w:rPr>
          <w:rFonts w:ascii="Times New Roman" w:eastAsia="Calibri" w:hAnsi="Times New Roman" w:cs="Times New Roman"/>
          <w:sz w:val="26"/>
          <w:szCs w:val="26"/>
        </w:rPr>
        <w:t>№</w:t>
      </w:r>
      <w:r w:rsidRPr="00E711A1">
        <w:rPr>
          <w:rFonts w:ascii="Times New Roman" w:eastAsia="Calibri" w:hAnsi="Times New Roman" w:cs="Times New Roman"/>
          <w:sz w:val="26"/>
          <w:szCs w:val="26"/>
        </w:rPr>
        <w:t xml:space="preserve"> 354</w:t>
      </w:r>
      <w:r>
        <w:rPr>
          <w:rFonts w:ascii="Times New Roman" w:eastAsia="Calibri" w:hAnsi="Times New Roman" w:cs="Times New Roman"/>
          <w:sz w:val="26"/>
          <w:szCs w:val="26"/>
        </w:rPr>
        <w:t xml:space="preserve"> </w:t>
      </w:r>
      <w:r w:rsidRPr="00E711A1">
        <w:rPr>
          <w:rFonts w:ascii="Times New Roman" w:eastAsia="Calibri" w:hAnsi="Times New Roman" w:cs="Times New Roman"/>
          <w:sz w:val="26"/>
          <w:szCs w:val="26"/>
        </w:rPr>
        <w:t>(ред. от 23.06.2020)</w:t>
      </w:r>
      <w:r>
        <w:rPr>
          <w:rFonts w:ascii="Times New Roman" w:eastAsia="Calibri" w:hAnsi="Times New Roman" w:cs="Times New Roman"/>
          <w:sz w:val="26"/>
          <w:szCs w:val="26"/>
        </w:rPr>
        <w:t xml:space="preserve"> «</w:t>
      </w:r>
      <w:r w:rsidRPr="00E711A1">
        <w:rPr>
          <w:rFonts w:ascii="Times New Roman" w:eastAsia="Calibri" w:hAnsi="Times New Roman" w:cs="Times New Roman"/>
          <w:sz w:val="26"/>
          <w:szCs w:val="26"/>
        </w:rPr>
        <w:t>Об утверждении Схемы территориального планирования Республики Северная Осетия-Алания</w:t>
      </w:r>
      <w:r>
        <w:rPr>
          <w:rFonts w:ascii="Times New Roman" w:eastAsia="Calibri" w:hAnsi="Times New Roman" w:cs="Times New Roman"/>
          <w:sz w:val="26"/>
          <w:szCs w:val="26"/>
        </w:rPr>
        <w:t>»</w:t>
      </w:r>
      <w:r w:rsidR="00C04F38">
        <w:rPr>
          <w:rFonts w:ascii="Times New Roman" w:eastAsia="Calibri" w:hAnsi="Times New Roman" w:cs="Times New Roman"/>
          <w:sz w:val="26"/>
          <w:szCs w:val="26"/>
        </w:rPr>
        <w:t xml:space="preserve"> </w:t>
      </w:r>
      <w:r w:rsidR="00C04F38">
        <w:rPr>
          <w:rFonts w:ascii="Times New Roman" w:eastAsia="Calibri" w:hAnsi="Times New Roman" w:cs="Times New Roman"/>
          <w:sz w:val="26"/>
          <w:szCs w:val="26"/>
        </w:rPr>
        <w:noBreakHyphen/>
        <w:t xml:space="preserve"> </w:t>
      </w:r>
      <w:r w:rsidR="00C04F38" w:rsidRPr="00AC2306">
        <w:rPr>
          <w:rFonts w:ascii="Times New Roman" w:eastAsia="Calibri" w:hAnsi="Times New Roman" w:cs="Times New Roman"/>
          <w:sz w:val="26"/>
          <w:szCs w:val="26"/>
        </w:rPr>
        <w:t xml:space="preserve">схемой предусмотрено </w:t>
      </w:r>
      <w:r w:rsidR="00D56019">
        <w:rPr>
          <w:rFonts w:ascii="Times New Roman" w:eastAsia="Calibri" w:hAnsi="Times New Roman" w:cs="Times New Roman"/>
          <w:sz w:val="26"/>
          <w:szCs w:val="26"/>
        </w:rPr>
        <w:lastRenderedPageBreak/>
        <w:t>размещение на территории поселения инвестиционной площадки ООО «Эдельвейс»</w:t>
      </w:r>
      <w:r w:rsidRPr="00AC2306">
        <w:rPr>
          <w:rFonts w:ascii="Times New Roman" w:eastAsia="Calibri" w:hAnsi="Times New Roman" w:cs="Times New Roman"/>
          <w:sz w:val="26"/>
          <w:szCs w:val="26"/>
        </w:rPr>
        <w:t>;</w:t>
      </w:r>
    </w:p>
    <w:p w14:paraId="19EBEE2A" w14:textId="5CD3516D" w:rsidR="00223471" w:rsidRDefault="00223471" w:rsidP="00D363D8">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sidRPr="00223471">
        <w:rPr>
          <w:rFonts w:ascii="Times New Roman" w:eastAsia="Calibri" w:hAnsi="Times New Roman" w:cs="Times New Roman"/>
          <w:sz w:val="26"/>
          <w:szCs w:val="26"/>
        </w:rPr>
        <w:t xml:space="preserve">- </w:t>
      </w:r>
      <w:r w:rsidR="00D56019" w:rsidRPr="00D56019">
        <w:rPr>
          <w:rFonts w:ascii="Times New Roman" w:eastAsia="Calibri" w:hAnsi="Times New Roman" w:cs="Times New Roman"/>
          <w:sz w:val="26"/>
          <w:szCs w:val="26"/>
        </w:rPr>
        <w:t>Государственной программ</w:t>
      </w:r>
      <w:r w:rsidR="008C3B74">
        <w:rPr>
          <w:rFonts w:ascii="Times New Roman" w:eastAsia="Calibri" w:hAnsi="Times New Roman" w:cs="Times New Roman"/>
          <w:sz w:val="26"/>
          <w:szCs w:val="26"/>
        </w:rPr>
        <w:t>ой</w:t>
      </w:r>
      <w:r w:rsidR="00D56019" w:rsidRPr="00D56019">
        <w:rPr>
          <w:rFonts w:ascii="Times New Roman" w:eastAsia="Calibri" w:hAnsi="Times New Roman" w:cs="Times New Roman"/>
          <w:sz w:val="26"/>
          <w:szCs w:val="26"/>
        </w:rPr>
        <w:t xml:space="preserve"> Республики Северная Осетия-Алания </w:t>
      </w:r>
      <w:r w:rsidR="008C3B74">
        <w:rPr>
          <w:rFonts w:ascii="Times New Roman" w:eastAsia="Calibri" w:hAnsi="Times New Roman" w:cs="Times New Roman"/>
          <w:sz w:val="26"/>
          <w:szCs w:val="26"/>
        </w:rPr>
        <w:t>«</w:t>
      </w:r>
      <w:r w:rsidR="00D56019" w:rsidRPr="00D56019">
        <w:rPr>
          <w:rFonts w:ascii="Times New Roman" w:eastAsia="Calibri" w:hAnsi="Times New Roman" w:cs="Times New Roman"/>
          <w:sz w:val="26"/>
          <w:szCs w:val="26"/>
        </w:rPr>
        <w:t>Развитие топливно-энергетического комплекса и жилищно-коммунального хозяйства Республики Северная Осетия-Алания (2020 - 2024 годы)</w:t>
      </w:r>
      <w:r w:rsidR="008C3B74">
        <w:rPr>
          <w:rFonts w:ascii="Times New Roman" w:eastAsia="Calibri" w:hAnsi="Times New Roman" w:cs="Times New Roman"/>
          <w:sz w:val="26"/>
          <w:szCs w:val="26"/>
        </w:rPr>
        <w:t xml:space="preserve">», утвержденной </w:t>
      </w:r>
      <w:r w:rsidR="008C3B74" w:rsidRPr="008C3B74">
        <w:rPr>
          <w:rFonts w:ascii="Times New Roman" w:eastAsia="Calibri" w:hAnsi="Times New Roman" w:cs="Times New Roman"/>
          <w:sz w:val="26"/>
          <w:szCs w:val="26"/>
        </w:rPr>
        <w:t>Постановление</w:t>
      </w:r>
      <w:r w:rsidR="008C3B74">
        <w:rPr>
          <w:rFonts w:ascii="Times New Roman" w:eastAsia="Calibri" w:hAnsi="Times New Roman" w:cs="Times New Roman"/>
          <w:sz w:val="26"/>
          <w:szCs w:val="26"/>
        </w:rPr>
        <w:t>м</w:t>
      </w:r>
      <w:r w:rsidR="008C3B74" w:rsidRPr="008C3B74">
        <w:rPr>
          <w:rFonts w:ascii="Times New Roman" w:eastAsia="Calibri" w:hAnsi="Times New Roman" w:cs="Times New Roman"/>
          <w:sz w:val="26"/>
          <w:szCs w:val="26"/>
        </w:rPr>
        <w:t xml:space="preserve"> Правительства Республики Северная Осетия-Алания от 10.12.2019 </w:t>
      </w:r>
      <w:r w:rsidR="008C3B74">
        <w:rPr>
          <w:rFonts w:ascii="Times New Roman" w:eastAsia="Calibri" w:hAnsi="Times New Roman" w:cs="Times New Roman"/>
          <w:sz w:val="26"/>
          <w:szCs w:val="26"/>
        </w:rPr>
        <w:t>№</w:t>
      </w:r>
      <w:r w:rsidR="008C3B74" w:rsidRPr="008C3B74">
        <w:rPr>
          <w:rFonts w:ascii="Times New Roman" w:eastAsia="Calibri" w:hAnsi="Times New Roman" w:cs="Times New Roman"/>
          <w:sz w:val="26"/>
          <w:szCs w:val="26"/>
        </w:rPr>
        <w:t xml:space="preserve"> 417</w:t>
      </w:r>
      <w:r w:rsidR="008C3B74">
        <w:rPr>
          <w:rFonts w:ascii="Times New Roman" w:eastAsia="Calibri" w:hAnsi="Times New Roman" w:cs="Times New Roman"/>
          <w:sz w:val="26"/>
          <w:szCs w:val="26"/>
        </w:rPr>
        <w:t xml:space="preserve">, предусмотрена </w:t>
      </w:r>
      <w:r w:rsidR="008C3B74" w:rsidRPr="008C3B74">
        <w:rPr>
          <w:rFonts w:ascii="Times New Roman" w:eastAsia="Calibri" w:hAnsi="Times New Roman" w:cs="Times New Roman"/>
          <w:sz w:val="26"/>
          <w:szCs w:val="26"/>
        </w:rPr>
        <w:t>реконструкция водопроводной системы</w:t>
      </w:r>
      <w:r w:rsidR="008C3B74">
        <w:rPr>
          <w:rFonts w:ascii="Times New Roman" w:eastAsia="Calibri" w:hAnsi="Times New Roman" w:cs="Times New Roman"/>
          <w:sz w:val="26"/>
          <w:szCs w:val="26"/>
        </w:rPr>
        <w:t xml:space="preserve"> поселения до 2024 г.</w:t>
      </w:r>
      <w:r w:rsidRPr="00223471">
        <w:rPr>
          <w:rFonts w:ascii="Times New Roman" w:eastAsia="Calibri" w:hAnsi="Times New Roman" w:cs="Times New Roman"/>
          <w:sz w:val="26"/>
          <w:szCs w:val="26"/>
        </w:rPr>
        <w:t>;</w:t>
      </w:r>
    </w:p>
    <w:p w14:paraId="06E2E07C" w14:textId="01856FCE" w:rsidR="008C3B74" w:rsidRDefault="008C3B74" w:rsidP="00D363D8">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Республиканской адресной инвестиционной программой Республики Северная Осетия-Алания на 2023 год и плановый период 2024 и 2025 годов, утвержденной </w:t>
      </w:r>
      <w:r w:rsidRPr="008C3B74">
        <w:rPr>
          <w:rFonts w:ascii="Times New Roman" w:eastAsia="Calibri" w:hAnsi="Times New Roman" w:cs="Times New Roman"/>
          <w:sz w:val="26"/>
          <w:szCs w:val="26"/>
        </w:rPr>
        <w:t>Распоряжение</w:t>
      </w:r>
      <w:r w:rsidR="008D1D53">
        <w:rPr>
          <w:rFonts w:ascii="Times New Roman" w:eastAsia="Calibri" w:hAnsi="Times New Roman" w:cs="Times New Roman"/>
          <w:sz w:val="26"/>
          <w:szCs w:val="26"/>
        </w:rPr>
        <w:t>м</w:t>
      </w:r>
      <w:r w:rsidRPr="008C3B74">
        <w:rPr>
          <w:rFonts w:ascii="Times New Roman" w:eastAsia="Calibri" w:hAnsi="Times New Roman" w:cs="Times New Roman"/>
          <w:sz w:val="26"/>
          <w:szCs w:val="26"/>
        </w:rPr>
        <w:t xml:space="preserve"> Правительства Республики Северная Осетия-Алания от 15.03.2023 </w:t>
      </w:r>
      <w:r w:rsidR="008D1D53">
        <w:rPr>
          <w:rFonts w:ascii="Times New Roman" w:eastAsia="Calibri" w:hAnsi="Times New Roman" w:cs="Times New Roman"/>
          <w:sz w:val="26"/>
          <w:szCs w:val="26"/>
        </w:rPr>
        <w:t>№</w:t>
      </w:r>
      <w:r w:rsidRPr="008C3B74">
        <w:rPr>
          <w:rFonts w:ascii="Times New Roman" w:eastAsia="Calibri" w:hAnsi="Times New Roman" w:cs="Times New Roman"/>
          <w:sz w:val="26"/>
          <w:szCs w:val="26"/>
        </w:rPr>
        <w:t xml:space="preserve"> 99-р</w:t>
      </w:r>
      <w:r w:rsidR="00F23F84">
        <w:rPr>
          <w:rFonts w:ascii="Times New Roman" w:eastAsia="Calibri" w:hAnsi="Times New Roman" w:cs="Times New Roman"/>
          <w:sz w:val="26"/>
          <w:szCs w:val="26"/>
        </w:rPr>
        <w:t>, предусмотрено строительство спортивного зала школы по ул. Микояна</w:t>
      </w:r>
      <w:r w:rsidR="0099076C">
        <w:rPr>
          <w:rFonts w:ascii="Times New Roman" w:eastAsia="Calibri" w:hAnsi="Times New Roman" w:cs="Times New Roman"/>
          <w:sz w:val="26"/>
          <w:szCs w:val="26"/>
        </w:rPr>
        <w:t>.</w:t>
      </w:r>
    </w:p>
    <w:p w14:paraId="3BE6F575" w14:textId="77777777" w:rsidR="00223471" w:rsidRPr="00223471" w:rsidRDefault="00223471" w:rsidP="0099076C">
      <w:pPr>
        <w:spacing w:after="0" w:line="360" w:lineRule="auto"/>
        <w:contextualSpacing/>
        <w:rPr>
          <w:rFonts w:ascii="Times New Roman" w:hAnsi="Times New Roman" w:cs="Times New Roman"/>
        </w:rPr>
      </w:pPr>
      <w:bookmarkStart w:id="9" w:name="_Toc53745495"/>
    </w:p>
    <w:p w14:paraId="26634E5D" w14:textId="720F92D9" w:rsidR="00223471" w:rsidRPr="00223471" w:rsidRDefault="00223471" w:rsidP="0058655B">
      <w:pPr>
        <w:pStyle w:val="1"/>
        <w:spacing w:line="276" w:lineRule="auto"/>
        <w:ind w:firstLine="0"/>
        <w:rPr>
          <w:caps/>
          <w:sz w:val="26"/>
          <w:szCs w:val="26"/>
        </w:rPr>
      </w:pPr>
      <w:bookmarkStart w:id="10" w:name="_Toc121753440"/>
      <w:r w:rsidRPr="00223471">
        <w:rPr>
          <w:caps/>
          <w:sz w:val="26"/>
          <w:szCs w:val="26"/>
        </w:rPr>
        <w:t>РАЗДЕЛ 2. 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этих территорий и прогнозируемых ограничений их использования</w:t>
      </w:r>
      <w:bookmarkEnd w:id="9"/>
      <w:bookmarkEnd w:id="10"/>
    </w:p>
    <w:p w14:paraId="3B2F26CC" w14:textId="3F09046C" w:rsidR="00407EF6" w:rsidRDefault="00407EF6" w:rsidP="00407EF6">
      <w:pPr>
        <w:spacing w:after="0" w:line="276" w:lineRule="auto"/>
        <w:ind w:firstLine="567"/>
        <w:contextualSpacing/>
        <w:jc w:val="both"/>
        <w:rPr>
          <w:rFonts w:ascii="Times New Roman" w:hAnsi="Times New Roman" w:cs="Times New Roman"/>
          <w:sz w:val="24"/>
          <w:szCs w:val="24"/>
          <w:lang w:eastAsia="zh-CN"/>
        </w:rPr>
      </w:pPr>
      <w:r w:rsidRPr="00D363D8">
        <w:rPr>
          <w:rFonts w:ascii="Times New Roman" w:hAnsi="Times New Roman" w:cs="Times New Roman"/>
          <w:sz w:val="24"/>
          <w:szCs w:val="24"/>
          <w:lang w:eastAsia="zh-CN"/>
        </w:rPr>
        <w:t>Строительство средней общеобразовательной школы планируется</w:t>
      </w:r>
      <w:r w:rsidRPr="00D363D8">
        <w:rPr>
          <w:rFonts w:ascii="Times New Roman" w:eastAsia="Calibri" w:hAnsi="Times New Roman" w:cs="Times New Roman"/>
          <w:sz w:val="24"/>
          <w:szCs w:val="24"/>
        </w:rPr>
        <w:t xml:space="preserve"> в границах селитебной территории сельского поселения, в </w:t>
      </w:r>
      <w:r w:rsidRPr="00D363D8">
        <w:rPr>
          <w:rFonts w:ascii="Times New Roman" w:hAnsi="Times New Roman" w:cs="Times New Roman"/>
          <w:sz w:val="24"/>
          <w:szCs w:val="24"/>
          <w:lang w:eastAsia="zh-CN"/>
        </w:rPr>
        <w:t xml:space="preserve">зоне застройки малоэтажными жилыми домами, в </w:t>
      </w:r>
      <w:r w:rsidR="00A053C5" w:rsidRPr="00D363D8">
        <w:rPr>
          <w:rFonts w:ascii="Times New Roman" w:hAnsi="Times New Roman" w:cs="Times New Roman"/>
          <w:sz w:val="24"/>
          <w:szCs w:val="24"/>
          <w:lang w:eastAsia="zh-CN"/>
        </w:rPr>
        <w:t>южно</w:t>
      </w:r>
      <w:r w:rsidRPr="00D363D8">
        <w:rPr>
          <w:rFonts w:ascii="Times New Roman" w:hAnsi="Times New Roman" w:cs="Times New Roman"/>
          <w:sz w:val="24"/>
          <w:szCs w:val="24"/>
          <w:lang w:eastAsia="zh-CN"/>
        </w:rPr>
        <w:t>й части сельского поселения.</w:t>
      </w:r>
    </w:p>
    <w:p w14:paraId="2D1D574B" w14:textId="77777777" w:rsidR="00D363D8" w:rsidRDefault="00407EF6" w:rsidP="00407EF6">
      <w:pPr>
        <w:spacing w:after="0" w:line="276" w:lineRule="auto"/>
        <w:ind w:firstLine="567"/>
        <w:contextualSpacing/>
        <w:jc w:val="both"/>
        <w:rPr>
          <w:rFonts w:ascii="Times New Roman" w:hAnsi="Times New Roman" w:cs="Times New Roman"/>
          <w:noProof/>
          <w:sz w:val="24"/>
          <w:szCs w:val="24"/>
          <w:lang w:eastAsia="zh-CN"/>
        </w:rPr>
      </w:pPr>
      <w:r w:rsidRPr="00D363D8">
        <w:rPr>
          <w:rFonts w:ascii="Times New Roman" w:hAnsi="Times New Roman" w:cs="Times New Roman"/>
          <w:sz w:val="24"/>
          <w:szCs w:val="24"/>
          <w:lang w:eastAsia="zh-CN"/>
        </w:rPr>
        <w:t xml:space="preserve">Такое расположение средней общеобразовательной школы обеспечит потребностью в школьном образовании часть селитебной территории сельского поселения, расположенной вне зоны пешеходной доступности </w:t>
      </w:r>
      <w:r w:rsidR="00A053C5" w:rsidRPr="00D363D8">
        <w:rPr>
          <w:rFonts w:ascii="Times New Roman" w:hAnsi="Times New Roman" w:cs="Times New Roman"/>
          <w:sz w:val="24"/>
          <w:szCs w:val="24"/>
          <w:lang w:eastAsia="zh-CN"/>
        </w:rPr>
        <w:t>общеобразовательной школы, расположенной на пересечении улиц Микояна и Терешковой.</w:t>
      </w:r>
    </w:p>
    <w:p w14:paraId="1729D1E7" w14:textId="4FB98E1B" w:rsidR="00407EF6" w:rsidRDefault="003D7274" w:rsidP="00D363D8">
      <w:pPr>
        <w:spacing w:after="0" w:line="276" w:lineRule="auto"/>
        <w:contextualSpacing/>
        <w:jc w:val="center"/>
        <w:rPr>
          <w:rFonts w:ascii="Times New Roman" w:hAnsi="Times New Roman" w:cs="Times New Roman"/>
          <w:sz w:val="24"/>
          <w:szCs w:val="24"/>
          <w:lang w:eastAsia="zh-CN"/>
        </w:rPr>
      </w:pPr>
      <w:r>
        <w:rPr>
          <w:rFonts w:ascii="Times New Roman" w:hAnsi="Times New Roman" w:cs="Times New Roman"/>
          <w:noProof/>
          <w:sz w:val="24"/>
          <w:szCs w:val="24"/>
          <w:lang w:eastAsia="zh-CN"/>
        </w:rPr>
        <w:drawing>
          <wp:inline distT="0" distB="0" distL="0" distR="0" wp14:anchorId="2D91FFE6" wp14:editId="6006490F">
            <wp:extent cx="5414580" cy="3571875"/>
            <wp:effectExtent l="0" t="0" r="0" b="0"/>
            <wp:docPr id="16361452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24023" b="2602"/>
                    <a:stretch/>
                  </pic:blipFill>
                  <pic:spPr bwMode="auto">
                    <a:xfrm>
                      <a:off x="0" y="0"/>
                      <a:ext cx="5512594" cy="3636533"/>
                    </a:xfrm>
                    <a:prstGeom prst="rect">
                      <a:avLst/>
                    </a:prstGeom>
                    <a:noFill/>
                    <a:ln>
                      <a:noFill/>
                    </a:ln>
                    <a:extLst>
                      <a:ext uri="{53640926-AAD7-44D8-BBD7-CCE9431645EC}">
                        <a14:shadowObscured xmlns:a14="http://schemas.microsoft.com/office/drawing/2010/main"/>
                      </a:ext>
                    </a:extLst>
                  </pic:spPr>
                </pic:pic>
              </a:graphicData>
            </a:graphic>
          </wp:inline>
        </w:drawing>
      </w:r>
    </w:p>
    <w:p w14:paraId="22745674" w14:textId="7440C7D1" w:rsidR="00D363D8" w:rsidRDefault="00D363D8" w:rsidP="00D363D8">
      <w:pPr>
        <w:spacing w:after="0" w:line="240" w:lineRule="auto"/>
        <w:contextualSpacing/>
        <w:jc w:val="center"/>
        <w:rPr>
          <w:rFonts w:ascii="Times New Roman" w:hAnsi="Times New Roman" w:cs="Times New Roman"/>
          <w:i/>
          <w:iCs/>
          <w:lang w:eastAsia="zh-CN"/>
        </w:rPr>
      </w:pPr>
      <w:r w:rsidRPr="00ED11F3">
        <w:rPr>
          <w:rFonts w:ascii="Times New Roman" w:hAnsi="Times New Roman" w:cs="Times New Roman"/>
          <w:i/>
          <w:iCs/>
          <w:lang w:eastAsia="zh-CN"/>
        </w:rPr>
        <w:t xml:space="preserve">Рис. 1. Радиус пешеходной доступности </w:t>
      </w:r>
      <w:r>
        <w:rPr>
          <w:rFonts w:ascii="Times New Roman" w:hAnsi="Times New Roman" w:cs="Times New Roman"/>
          <w:i/>
          <w:iCs/>
          <w:lang w:eastAsia="zh-CN"/>
        </w:rPr>
        <w:t>существующей школы.</w:t>
      </w:r>
    </w:p>
    <w:p w14:paraId="04EEE2A0" w14:textId="016E65AA" w:rsidR="00D363D8" w:rsidRDefault="003D7274" w:rsidP="00D363D8">
      <w:pPr>
        <w:spacing w:after="0" w:line="276" w:lineRule="auto"/>
        <w:contextualSpacing/>
        <w:jc w:val="center"/>
        <w:rPr>
          <w:rFonts w:ascii="Times New Roman" w:hAnsi="Times New Roman" w:cs="Times New Roman"/>
          <w:sz w:val="24"/>
          <w:szCs w:val="24"/>
          <w:lang w:eastAsia="zh-CN"/>
        </w:rPr>
      </w:pPr>
      <w:r>
        <w:rPr>
          <w:rFonts w:ascii="Times New Roman" w:hAnsi="Times New Roman" w:cs="Times New Roman"/>
          <w:noProof/>
          <w:sz w:val="24"/>
          <w:szCs w:val="24"/>
          <w:lang w:eastAsia="zh-CN"/>
        </w:rPr>
        <w:lastRenderedPageBreak/>
        <w:drawing>
          <wp:inline distT="0" distB="0" distL="0" distR="0" wp14:anchorId="4D3968DD" wp14:editId="09BDD36E">
            <wp:extent cx="5120440" cy="3819525"/>
            <wp:effectExtent l="0" t="0" r="4445" b="0"/>
            <wp:docPr id="11763662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23470" b="2176"/>
                    <a:stretch/>
                  </pic:blipFill>
                  <pic:spPr bwMode="auto">
                    <a:xfrm>
                      <a:off x="0" y="0"/>
                      <a:ext cx="5138596" cy="3833068"/>
                    </a:xfrm>
                    <a:prstGeom prst="rect">
                      <a:avLst/>
                    </a:prstGeom>
                    <a:noFill/>
                    <a:ln>
                      <a:noFill/>
                    </a:ln>
                    <a:extLst>
                      <a:ext uri="{53640926-AAD7-44D8-BBD7-CCE9431645EC}">
                        <a14:shadowObscured xmlns:a14="http://schemas.microsoft.com/office/drawing/2010/main"/>
                      </a:ext>
                    </a:extLst>
                  </pic:spPr>
                </pic:pic>
              </a:graphicData>
            </a:graphic>
          </wp:inline>
        </w:drawing>
      </w:r>
    </w:p>
    <w:p w14:paraId="62941F53" w14:textId="0061C0FD" w:rsidR="00D363D8" w:rsidRDefault="00D363D8" w:rsidP="00D363D8">
      <w:pPr>
        <w:spacing w:after="0" w:line="240" w:lineRule="auto"/>
        <w:contextualSpacing/>
        <w:jc w:val="center"/>
        <w:rPr>
          <w:rFonts w:ascii="Times New Roman" w:hAnsi="Times New Roman" w:cs="Times New Roman"/>
          <w:i/>
          <w:iCs/>
          <w:lang w:eastAsia="zh-CN"/>
        </w:rPr>
      </w:pPr>
      <w:r w:rsidRPr="00ED11F3">
        <w:rPr>
          <w:rFonts w:ascii="Times New Roman" w:hAnsi="Times New Roman" w:cs="Times New Roman"/>
          <w:i/>
          <w:iCs/>
          <w:lang w:eastAsia="zh-CN"/>
        </w:rPr>
        <w:t xml:space="preserve">Рис. </w:t>
      </w:r>
      <w:r>
        <w:rPr>
          <w:rFonts w:ascii="Times New Roman" w:hAnsi="Times New Roman" w:cs="Times New Roman"/>
          <w:i/>
          <w:iCs/>
          <w:lang w:eastAsia="zh-CN"/>
        </w:rPr>
        <w:t>2</w:t>
      </w:r>
      <w:r w:rsidRPr="00ED11F3">
        <w:rPr>
          <w:rFonts w:ascii="Times New Roman" w:hAnsi="Times New Roman" w:cs="Times New Roman"/>
          <w:i/>
          <w:iCs/>
          <w:lang w:eastAsia="zh-CN"/>
        </w:rPr>
        <w:t xml:space="preserve">. Радиус пешеходной доступности </w:t>
      </w:r>
      <w:r>
        <w:rPr>
          <w:rFonts w:ascii="Times New Roman" w:hAnsi="Times New Roman" w:cs="Times New Roman"/>
          <w:i/>
          <w:iCs/>
          <w:lang w:eastAsia="zh-CN"/>
        </w:rPr>
        <w:t>планируемой школы.</w:t>
      </w:r>
    </w:p>
    <w:p w14:paraId="78F7EC0B" w14:textId="10A4B410" w:rsidR="006001A6" w:rsidRPr="00D363D8" w:rsidRDefault="006001A6" w:rsidP="0004538C">
      <w:pPr>
        <w:spacing w:after="0" w:line="276" w:lineRule="auto"/>
        <w:ind w:firstLine="567"/>
        <w:contextualSpacing/>
        <w:jc w:val="both"/>
        <w:rPr>
          <w:rFonts w:ascii="Times New Roman" w:hAnsi="Times New Roman" w:cs="Times New Roman"/>
          <w:sz w:val="24"/>
          <w:szCs w:val="24"/>
          <w:lang w:eastAsia="zh-CN"/>
        </w:rPr>
      </w:pPr>
      <w:r w:rsidRPr="00D363D8">
        <w:rPr>
          <w:rFonts w:ascii="Times New Roman" w:hAnsi="Times New Roman" w:cs="Times New Roman"/>
          <w:sz w:val="24"/>
          <w:szCs w:val="24"/>
          <w:lang w:eastAsia="zh-CN"/>
        </w:rPr>
        <w:t xml:space="preserve">Строительство </w:t>
      </w:r>
      <w:r w:rsidRPr="00D363D8">
        <w:rPr>
          <w:rFonts w:ascii="Times New Roman" w:eastAsia="Calibri" w:hAnsi="Times New Roman" w:cs="Times New Roman"/>
          <w:sz w:val="24"/>
          <w:szCs w:val="24"/>
        </w:rPr>
        <w:t>детского дошкольного образовательного учреждения планируется</w:t>
      </w:r>
      <w:r w:rsidR="00A053C5" w:rsidRPr="00D363D8">
        <w:rPr>
          <w:rFonts w:ascii="Times New Roman" w:eastAsia="Calibri" w:hAnsi="Times New Roman" w:cs="Times New Roman"/>
          <w:sz w:val="24"/>
          <w:szCs w:val="24"/>
        </w:rPr>
        <w:t xml:space="preserve"> (реализовано)</w:t>
      </w:r>
      <w:r w:rsidRPr="00D363D8">
        <w:rPr>
          <w:rFonts w:ascii="Times New Roman" w:eastAsia="Calibri" w:hAnsi="Times New Roman" w:cs="Times New Roman"/>
          <w:sz w:val="24"/>
          <w:szCs w:val="24"/>
        </w:rPr>
        <w:t xml:space="preserve"> в </w:t>
      </w:r>
      <w:r w:rsidR="0004538C" w:rsidRPr="00D363D8">
        <w:rPr>
          <w:rFonts w:ascii="Times New Roman" w:eastAsia="Calibri" w:hAnsi="Times New Roman" w:cs="Times New Roman"/>
          <w:sz w:val="24"/>
          <w:szCs w:val="24"/>
        </w:rPr>
        <w:t xml:space="preserve">границах селитебной территории сельского поселения, в </w:t>
      </w:r>
      <w:r w:rsidRPr="00D363D8">
        <w:rPr>
          <w:rFonts w:ascii="Times New Roman" w:hAnsi="Times New Roman" w:cs="Times New Roman"/>
          <w:sz w:val="24"/>
          <w:szCs w:val="24"/>
          <w:lang w:eastAsia="zh-CN"/>
        </w:rPr>
        <w:t>зоне застройки малоэтажными жилыми домами</w:t>
      </w:r>
      <w:r w:rsidR="0004538C" w:rsidRPr="00D363D8">
        <w:rPr>
          <w:rFonts w:ascii="Times New Roman" w:hAnsi="Times New Roman" w:cs="Times New Roman"/>
          <w:sz w:val="24"/>
          <w:szCs w:val="24"/>
          <w:lang w:eastAsia="zh-CN"/>
        </w:rPr>
        <w:t xml:space="preserve">, в </w:t>
      </w:r>
      <w:r w:rsidR="00A053C5" w:rsidRPr="00D363D8">
        <w:rPr>
          <w:rFonts w:ascii="Times New Roman" w:hAnsi="Times New Roman" w:cs="Times New Roman"/>
          <w:sz w:val="24"/>
          <w:szCs w:val="24"/>
          <w:lang w:eastAsia="zh-CN"/>
        </w:rPr>
        <w:t>южно</w:t>
      </w:r>
      <w:r w:rsidR="0004538C" w:rsidRPr="00D363D8">
        <w:rPr>
          <w:rFonts w:ascii="Times New Roman" w:hAnsi="Times New Roman" w:cs="Times New Roman"/>
          <w:sz w:val="24"/>
          <w:szCs w:val="24"/>
          <w:lang w:eastAsia="zh-CN"/>
        </w:rPr>
        <w:t>й части сельского поселения</w:t>
      </w:r>
      <w:r w:rsidR="00A053C5" w:rsidRPr="00D363D8">
        <w:rPr>
          <w:rFonts w:ascii="Times New Roman" w:hAnsi="Times New Roman" w:cs="Times New Roman"/>
          <w:sz w:val="24"/>
          <w:szCs w:val="24"/>
          <w:lang w:eastAsia="zh-CN"/>
        </w:rPr>
        <w:t>, в непосредственной близости к планируемой средней общеобразовательной школы, образуя ядро застройки.</w:t>
      </w:r>
    </w:p>
    <w:p w14:paraId="147A7517" w14:textId="0AE884DB" w:rsidR="0004538C" w:rsidRDefault="0004538C" w:rsidP="0004538C">
      <w:pPr>
        <w:spacing w:after="0" w:line="276" w:lineRule="auto"/>
        <w:ind w:firstLine="567"/>
        <w:contextualSpacing/>
        <w:jc w:val="both"/>
        <w:rPr>
          <w:rFonts w:ascii="Times New Roman" w:hAnsi="Times New Roman" w:cs="Times New Roman"/>
          <w:sz w:val="24"/>
          <w:szCs w:val="24"/>
          <w:lang w:eastAsia="zh-CN"/>
        </w:rPr>
      </w:pPr>
      <w:r w:rsidRPr="00D363D8">
        <w:rPr>
          <w:rFonts w:ascii="Times New Roman" w:hAnsi="Times New Roman" w:cs="Times New Roman"/>
          <w:sz w:val="24"/>
          <w:szCs w:val="24"/>
          <w:lang w:eastAsia="zh-CN"/>
        </w:rPr>
        <w:t>Такое расположение дошкольного учреждения обеспечит потребностью в дошкольном образовании часть селитебной территории сельского поселения.</w:t>
      </w:r>
    </w:p>
    <w:p w14:paraId="3899E1A3" w14:textId="6919EF82" w:rsidR="00D363D8" w:rsidRDefault="003D7274" w:rsidP="00D363D8">
      <w:pPr>
        <w:spacing w:after="0" w:line="276" w:lineRule="auto"/>
        <w:contextualSpacing/>
        <w:jc w:val="center"/>
        <w:rPr>
          <w:rFonts w:ascii="Times New Roman" w:hAnsi="Times New Roman" w:cs="Times New Roman"/>
          <w:sz w:val="24"/>
          <w:szCs w:val="24"/>
          <w:lang w:eastAsia="zh-CN"/>
        </w:rPr>
      </w:pPr>
      <w:r>
        <w:rPr>
          <w:rFonts w:ascii="Times New Roman" w:hAnsi="Times New Roman" w:cs="Times New Roman"/>
          <w:noProof/>
          <w:sz w:val="24"/>
          <w:szCs w:val="24"/>
          <w:lang w:eastAsia="zh-CN"/>
        </w:rPr>
        <w:drawing>
          <wp:inline distT="0" distB="0" distL="0" distR="0" wp14:anchorId="724E9F54" wp14:editId="4BFD70E1">
            <wp:extent cx="4400472" cy="3378835"/>
            <wp:effectExtent l="0" t="0" r="635" b="0"/>
            <wp:docPr id="48327334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t="23340"/>
                    <a:stretch/>
                  </pic:blipFill>
                  <pic:spPr bwMode="auto">
                    <a:xfrm>
                      <a:off x="0" y="0"/>
                      <a:ext cx="4409187" cy="3385527"/>
                    </a:xfrm>
                    <a:prstGeom prst="rect">
                      <a:avLst/>
                    </a:prstGeom>
                    <a:noFill/>
                    <a:ln>
                      <a:noFill/>
                    </a:ln>
                    <a:extLst>
                      <a:ext uri="{53640926-AAD7-44D8-BBD7-CCE9431645EC}">
                        <a14:shadowObscured xmlns:a14="http://schemas.microsoft.com/office/drawing/2010/main"/>
                      </a:ext>
                    </a:extLst>
                  </pic:spPr>
                </pic:pic>
              </a:graphicData>
            </a:graphic>
          </wp:inline>
        </w:drawing>
      </w:r>
    </w:p>
    <w:p w14:paraId="4A270CFD" w14:textId="5178A4C6" w:rsidR="00D363D8" w:rsidRPr="00ED11F3" w:rsidRDefault="00D363D8" w:rsidP="00D363D8">
      <w:pPr>
        <w:spacing w:after="0" w:line="240" w:lineRule="auto"/>
        <w:contextualSpacing/>
        <w:jc w:val="center"/>
        <w:rPr>
          <w:rFonts w:ascii="Times New Roman" w:hAnsi="Times New Roman" w:cs="Times New Roman"/>
          <w:i/>
          <w:iCs/>
          <w:lang w:eastAsia="zh-CN"/>
        </w:rPr>
      </w:pPr>
      <w:r w:rsidRPr="00ED11F3">
        <w:rPr>
          <w:rFonts w:ascii="Times New Roman" w:hAnsi="Times New Roman" w:cs="Times New Roman"/>
          <w:i/>
          <w:iCs/>
          <w:lang w:eastAsia="zh-CN"/>
        </w:rPr>
        <w:t xml:space="preserve">Рис. </w:t>
      </w:r>
      <w:r>
        <w:rPr>
          <w:rFonts w:ascii="Times New Roman" w:hAnsi="Times New Roman" w:cs="Times New Roman"/>
          <w:i/>
          <w:iCs/>
          <w:lang w:eastAsia="zh-CN"/>
        </w:rPr>
        <w:t>3</w:t>
      </w:r>
      <w:r w:rsidRPr="00ED11F3">
        <w:rPr>
          <w:rFonts w:ascii="Times New Roman" w:hAnsi="Times New Roman" w:cs="Times New Roman"/>
          <w:i/>
          <w:iCs/>
          <w:lang w:eastAsia="zh-CN"/>
        </w:rPr>
        <w:t xml:space="preserve">. Радиус пешеходной доступности </w:t>
      </w:r>
      <w:r>
        <w:rPr>
          <w:rFonts w:ascii="Times New Roman" w:hAnsi="Times New Roman" w:cs="Times New Roman"/>
          <w:i/>
          <w:iCs/>
          <w:lang w:eastAsia="zh-CN"/>
        </w:rPr>
        <w:t xml:space="preserve">планируемого </w:t>
      </w:r>
      <w:r w:rsidRPr="00ED11F3">
        <w:rPr>
          <w:rFonts w:ascii="Times New Roman" w:hAnsi="Times New Roman" w:cs="Times New Roman"/>
          <w:i/>
          <w:iCs/>
          <w:lang w:eastAsia="zh-CN"/>
        </w:rPr>
        <w:t>дошкольн</w:t>
      </w:r>
      <w:r>
        <w:rPr>
          <w:rFonts w:ascii="Times New Roman" w:hAnsi="Times New Roman" w:cs="Times New Roman"/>
          <w:i/>
          <w:iCs/>
          <w:lang w:eastAsia="zh-CN"/>
        </w:rPr>
        <w:t>ого</w:t>
      </w:r>
      <w:r w:rsidRPr="00ED11F3">
        <w:rPr>
          <w:rFonts w:ascii="Times New Roman" w:hAnsi="Times New Roman" w:cs="Times New Roman"/>
          <w:i/>
          <w:iCs/>
          <w:lang w:eastAsia="zh-CN"/>
        </w:rPr>
        <w:t xml:space="preserve"> образовательн</w:t>
      </w:r>
      <w:r>
        <w:rPr>
          <w:rFonts w:ascii="Times New Roman" w:hAnsi="Times New Roman" w:cs="Times New Roman"/>
          <w:i/>
          <w:iCs/>
          <w:lang w:eastAsia="zh-CN"/>
        </w:rPr>
        <w:t>ого</w:t>
      </w:r>
      <w:r w:rsidRPr="00ED11F3">
        <w:rPr>
          <w:rFonts w:ascii="Times New Roman" w:hAnsi="Times New Roman" w:cs="Times New Roman"/>
          <w:i/>
          <w:iCs/>
          <w:lang w:eastAsia="zh-CN"/>
        </w:rPr>
        <w:t xml:space="preserve"> учреждени</w:t>
      </w:r>
      <w:r>
        <w:rPr>
          <w:rFonts w:ascii="Times New Roman" w:hAnsi="Times New Roman" w:cs="Times New Roman"/>
          <w:i/>
          <w:iCs/>
          <w:lang w:eastAsia="zh-CN"/>
        </w:rPr>
        <w:t>я</w:t>
      </w:r>
      <w:r w:rsidRPr="00ED11F3">
        <w:rPr>
          <w:rFonts w:ascii="Times New Roman" w:hAnsi="Times New Roman" w:cs="Times New Roman"/>
          <w:i/>
          <w:iCs/>
          <w:lang w:eastAsia="zh-CN"/>
        </w:rPr>
        <w:t>.</w:t>
      </w:r>
    </w:p>
    <w:p w14:paraId="37703BF3" w14:textId="34E816E1" w:rsidR="0004538C" w:rsidRPr="00FB73B0" w:rsidRDefault="0004538C" w:rsidP="0004538C">
      <w:pPr>
        <w:spacing w:after="0" w:line="276" w:lineRule="auto"/>
        <w:ind w:firstLine="567"/>
        <w:contextualSpacing/>
        <w:jc w:val="both"/>
        <w:rPr>
          <w:rFonts w:ascii="Times New Roman" w:hAnsi="Times New Roman" w:cs="Times New Roman"/>
          <w:sz w:val="24"/>
          <w:szCs w:val="24"/>
          <w:lang w:eastAsia="zh-CN"/>
        </w:rPr>
      </w:pPr>
      <w:r w:rsidRPr="0004538C">
        <w:rPr>
          <w:rFonts w:ascii="Times New Roman" w:hAnsi="Times New Roman" w:cs="Times New Roman"/>
          <w:sz w:val="24"/>
          <w:szCs w:val="24"/>
          <w:lang w:eastAsia="zh-CN"/>
        </w:rPr>
        <w:lastRenderedPageBreak/>
        <w:t>Однако при этом, в соответствии с Нормами расчета учреждений, организаций и предприятий обслуживания, приведенными в СП 42.13330.2016 «Градостроительство. Планировка и застройка городских и сельских поселений», не обеспечен нормативный радиус пешеходной доступности дошкольных учреждений, составляющий 1000 м</w:t>
      </w:r>
      <w:r>
        <w:rPr>
          <w:rFonts w:ascii="Times New Roman" w:hAnsi="Times New Roman" w:cs="Times New Roman"/>
          <w:sz w:val="24"/>
          <w:szCs w:val="24"/>
          <w:lang w:eastAsia="zh-CN"/>
        </w:rPr>
        <w:t>, для всей территории поселения.</w:t>
      </w:r>
    </w:p>
    <w:p w14:paraId="700BDA73" w14:textId="3C048710" w:rsidR="00A053C5" w:rsidRDefault="00A053C5" w:rsidP="00A053C5">
      <w:pPr>
        <w:spacing w:after="0" w:line="276"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Сельский клуб </w:t>
      </w:r>
      <w:r w:rsidRPr="00A053C5">
        <w:rPr>
          <w:rFonts w:ascii="Times New Roman" w:hAnsi="Times New Roman" w:cs="Times New Roman"/>
          <w:sz w:val="24"/>
          <w:szCs w:val="24"/>
          <w:lang w:eastAsia="zh-CN"/>
        </w:rPr>
        <w:t>с библиотекой и помещениями для детской школы искусств</w:t>
      </w:r>
      <w:r>
        <w:rPr>
          <w:rFonts w:ascii="Times New Roman" w:hAnsi="Times New Roman" w:cs="Times New Roman"/>
          <w:sz w:val="24"/>
          <w:szCs w:val="24"/>
          <w:lang w:eastAsia="zh-CN"/>
        </w:rPr>
        <w:t xml:space="preserve"> планируется разместить в центральном квартале северной части поселения. Такое расположение обусловлено транспортной доступностью </w:t>
      </w:r>
      <w:r w:rsidR="009C24BF">
        <w:rPr>
          <w:rFonts w:ascii="Times New Roman" w:hAnsi="Times New Roman" w:cs="Times New Roman"/>
          <w:sz w:val="24"/>
          <w:szCs w:val="24"/>
          <w:lang w:eastAsia="zh-CN"/>
        </w:rPr>
        <w:t>и непосредственной близостью к учреждению образования, кроме того, такое расположение</w:t>
      </w:r>
      <w:r>
        <w:rPr>
          <w:rFonts w:ascii="Times New Roman" w:hAnsi="Times New Roman" w:cs="Times New Roman"/>
          <w:sz w:val="24"/>
          <w:szCs w:val="24"/>
          <w:lang w:eastAsia="zh-CN"/>
        </w:rPr>
        <w:t xml:space="preserve"> создаст на территории поселения ядро общественно-деловой и культурной жизни населения</w:t>
      </w:r>
      <w:r w:rsidR="009C24BF">
        <w:rPr>
          <w:rFonts w:ascii="Times New Roman" w:hAnsi="Times New Roman" w:cs="Times New Roman"/>
          <w:sz w:val="24"/>
          <w:szCs w:val="24"/>
          <w:lang w:eastAsia="zh-CN"/>
        </w:rPr>
        <w:t>.</w:t>
      </w:r>
    </w:p>
    <w:p w14:paraId="4B7754FF" w14:textId="7961FBEA" w:rsidR="009C24BF" w:rsidRDefault="00741197" w:rsidP="00A053C5">
      <w:pPr>
        <w:spacing w:after="0" w:line="276"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Размещение спортивного зала и многофункциональной игровой площадки в непосредственной близости к существующей средней общеобразовательной школе обусловлено незакрытой потребностью школы в спортивной зале и спортивной площадке для обеспечения занятия учащихся физической культурой.</w:t>
      </w:r>
    </w:p>
    <w:p w14:paraId="089B9A5E" w14:textId="665C59D7" w:rsidR="00741197" w:rsidRDefault="00741197" w:rsidP="00A053C5">
      <w:pPr>
        <w:spacing w:after="0" w:line="276"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Спортивный объект по ул. Сталина предназначен для удовлетворения потребности в занятиях физкультурой населения селитебной зоны южной части поселения.</w:t>
      </w:r>
    </w:p>
    <w:p w14:paraId="230D0CE2" w14:textId="17C6E1FB" w:rsidR="00741197" w:rsidRDefault="00741197" w:rsidP="00A053C5">
      <w:pPr>
        <w:spacing w:after="0" w:line="276"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На территории поселения отсутствуют парки, скверы, сады, предназначенные для организованного отдыха населения поселения в зоне зеленых насаждений. Размещение парковых зон предусмотрено в прибрежной полосе р. Камбилеевка </w:t>
      </w:r>
      <w:r w:rsidR="0079277D">
        <w:rPr>
          <w:rFonts w:ascii="Times New Roman" w:hAnsi="Times New Roman" w:cs="Times New Roman"/>
          <w:sz w:val="24"/>
          <w:szCs w:val="24"/>
          <w:lang w:eastAsia="zh-CN"/>
        </w:rPr>
        <w:t>в северной части поселения, что обеспечит потребности большей части населения поселения в подобном виде отдыха, а также минимизирует разрушительной влияние реки на берег.</w:t>
      </w:r>
    </w:p>
    <w:p w14:paraId="7367860D" w14:textId="658E9143" w:rsidR="001C2717" w:rsidRDefault="001C2717" w:rsidP="008C7A0A">
      <w:pPr>
        <w:spacing w:after="0" w:line="300" w:lineRule="auto"/>
        <w:ind w:firstLine="567"/>
        <w:contextualSpacing/>
        <w:jc w:val="both"/>
        <w:rPr>
          <w:rFonts w:ascii="Times New Roman" w:hAnsi="Times New Roman" w:cs="Times New Roman"/>
          <w:sz w:val="24"/>
          <w:szCs w:val="24"/>
          <w:lang w:eastAsia="zh-CN"/>
        </w:rPr>
      </w:pPr>
    </w:p>
    <w:p w14:paraId="20700BB5" w14:textId="1906835F" w:rsidR="001C2717" w:rsidRPr="001C2717" w:rsidRDefault="001C2717" w:rsidP="001C2717">
      <w:pPr>
        <w:pStyle w:val="1"/>
        <w:spacing w:line="276" w:lineRule="auto"/>
        <w:ind w:firstLine="709"/>
        <w:rPr>
          <w:caps/>
          <w:sz w:val="26"/>
          <w:szCs w:val="26"/>
        </w:rPr>
      </w:pPr>
      <w:r>
        <w:rPr>
          <w:caps/>
          <w:sz w:val="26"/>
          <w:szCs w:val="26"/>
        </w:rPr>
        <w:t xml:space="preserve">Раздел 3. </w:t>
      </w:r>
      <w:r w:rsidRPr="001C2717">
        <w:rPr>
          <w:caps/>
          <w:sz w:val="26"/>
          <w:szCs w:val="26"/>
        </w:rPr>
        <w:t>оценк</w:t>
      </w:r>
      <w:r>
        <w:rPr>
          <w:caps/>
          <w:sz w:val="26"/>
          <w:szCs w:val="26"/>
        </w:rPr>
        <w:t>а</w:t>
      </w:r>
      <w:r w:rsidRPr="001C2717">
        <w:rPr>
          <w:caps/>
          <w:sz w:val="26"/>
          <w:szCs w:val="26"/>
        </w:rPr>
        <w:t xml:space="preserve"> возможного влияния планируемых для размещения объектов местного значения поселения</w:t>
      </w:r>
      <w:r>
        <w:rPr>
          <w:caps/>
          <w:sz w:val="26"/>
          <w:szCs w:val="26"/>
        </w:rPr>
        <w:t xml:space="preserve"> </w:t>
      </w:r>
      <w:r w:rsidRPr="001C2717">
        <w:rPr>
          <w:caps/>
          <w:sz w:val="26"/>
          <w:szCs w:val="26"/>
        </w:rPr>
        <w:t>на комплексное развитие этих территорий</w:t>
      </w:r>
    </w:p>
    <w:p w14:paraId="0B6AF073" w14:textId="77777777" w:rsidR="006001A6" w:rsidRDefault="006001A6" w:rsidP="006001A6">
      <w:pPr>
        <w:spacing w:after="0" w:line="300" w:lineRule="auto"/>
        <w:ind w:firstLine="567"/>
        <w:contextualSpacing/>
        <w:jc w:val="both"/>
        <w:rPr>
          <w:rFonts w:ascii="Times New Roman" w:hAnsi="Times New Roman" w:cs="Times New Roman"/>
          <w:sz w:val="24"/>
          <w:szCs w:val="24"/>
          <w:lang w:eastAsia="zh-CN"/>
        </w:rPr>
      </w:pPr>
    </w:p>
    <w:p w14:paraId="25DC4813" w14:textId="2EB907BF" w:rsidR="006001A6" w:rsidRDefault="006001A6" w:rsidP="006001A6">
      <w:pPr>
        <w:spacing w:after="0" w:line="300" w:lineRule="auto"/>
        <w:ind w:firstLine="567"/>
        <w:contextualSpacing/>
        <w:jc w:val="both"/>
        <w:rPr>
          <w:rFonts w:ascii="Times New Roman" w:hAnsi="Times New Roman" w:cs="Times New Roman"/>
          <w:sz w:val="24"/>
          <w:szCs w:val="24"/>
          <w:lang w:eastAsia="zh-CN"/>
        </w:rPr>
      </w:pPr>
      <w:r w:rsidRPr="00140105">
        <w:rPr>
          <w:rFonts w:ascii="Times New Roman" w:hAnsi="Times New Roman" w:cs="Times New Roman"/>
          <w:sz w:val="24"/>
          <w:szCs w:val="24"/>
          <w:lang w:eastAsia="zh-CN"/>
        </w:rPr>
        <w:t>Комплексное развитие территорий достигается путем сбалансированного многофункционального территориального развития и за счет обеспеченности проживающего на территории поселения населения всеми необходимыми объектами социальной, транспортной и коммунальной инфраструктуры федерального, регионального и местного значения.</w:t>
      </w:r>
    </w:p>
    <w:p w14:paraId="0EC5BE6C" w14:textId="0325C14E" w:rsidR="006001A6" w:rsidRDefault="006001A6" w:rsidP="006001A6">
      <w:pPr>
        <w:spacing w:after="0" w:line="300" w:lineRule="auto"/>
        <w:ind w:firstLine="567"/>
        <w:contextualSpacing/>
        <w:jc w:val="both"/>
        <w:rPr>
          <w:rFonts w:ascii="Times New Roman" w:hAnsi="Times New Roman" w:cs="Times New Roman"/>
          <w:sz w:val="24"/>
          <w:szCs w:val="24"/>
          <w:lang w:eastAsia="zh-CN"/>
        </w:rPr>
      </w:pPr>
      <w:r w:rsidRPr="00140105">
        <w:rPr>
          <w:rFonts w:ascii="Times New Roman" w:hAnsi="Times New Roman" w:cs="Times New Roman"/>
          <w:sz w:val="24"/>
          <w:szCs w:val="24"/>
          <w:lang w:eastAsia="zh-CN"/>
        </w:rPr>
        <w:t xml:space="preserve">Влияние планируемых для размещения объектов местного значения на комплексное развитие территории </w:t>
      </w:r>
      <w:proofErr w:type="spellStart"/>
      <w:r w:rsidR="00D56019">
        <w:rPr>
          <w:rFonts w:ascii="Times New Roman" w:hAnsi="Times New Roman" w:cs="Times New Roman"/>
          <w:sz w:val="24"/>
          <w:szCs w:val="24"/>
          <w:lang w:eastAsia="zh-CN"/>
        </w:rPr>
        <w:t>Ирского</w:t>
      </w:r>
      <w:proofErr w:type="spellEnd"/>
      <w:r w:rsidRPr="00140105">
        <w:rPr>
          <w:rFonts w:ascii="Times New Roman" w:hAnsi="Times New Roman" w:cs="Times New Roman"/>
          <w:sz w:val="24"/>
          <w:szCs w:val="24"/>
          <w:lang w:eastAsia="zh-CN"/>
        </w:rPr>
        <w:t xml:space="preserve"> сельского поселения оценивается по показателям обеспеченности населения объектами местного значения в соответствии с </w:t>
      </w:r>
      <w:r>
        <w:rPr>
          <w:rFonts w:ascii="Times New Roman" w:hAnsi="Times New Roman" w:cs="Times New Roman"/>
          <w:sz w:val="24"/>
          <w:szCs w:val="24"/>
          <w:lang w:eastAsia="zh-CN"/>
        </w:rPr>
        <w:t>Нормативами градостроительного проектирования</w:t>
      </w:r>
      <w:r w:rsidRPr="00140105">
        <w:rPr>
          <w:rFonts w:ascii="Times New Roman" w:hAnsi="Times New Roman" w:cs="Times New Roman"/>
          <w:sz w:val="24"/>
          <w:szCs w:val="24"/>
          <w:lang w:eastAsia="zh-CN"/>
        </w:rPr>
        <w:t xml:space="preserve"> </w:t>
      </w:r>
      <w:proofErr w:type="spellStart"/>
      <w:r w:rsidR="00D56019">
        <w:rPr>
          <w:rFonts w:ascii="Times New Roman" w:hAnsi="Times New Roman" w:cs="Times New Roman"/>
          <w:sz w:val="24"/>
          <w:szCs w:val="24"/>
          <w:lang w:eastAsia="zh-CN"/>
        </w:rPr>
        <w:t>Ирского</w:t>
      </w:r>
      <w:proofErr w:type="spellEnd"/>
      <w:r w:rsidRPr="00140105">
        <w:rPr>
          <w:rFonts w:ascii="Times New Roman" w:hAnsi="Times New Roman" w:cs="Times New Roman"/>
          <w:sz w:val="24"/>
          <w:szCs w:val="24"/>
          <w:lang w:eastAsia="zh-CN"/>
        </w:rPr>
        <w:t xml:space="preserve"> сельского поселения. </w:t>
      </w:r>
      <w:r>
        <w:rPr>
          <w:rFonts w:ascii="Times New Roman" w:hAnsi="Times New Roman" w:cs="Times New Roman"/>
          <w:sz w:val="24"/>
          <w:szCs w:val="24"/>
          <w:lang w:eastAsia="zh-CN"/>
        </w:rPr>
        <w:t>Сведения об</w:t>
      </w:r>
      <w:r w:rsidRPr="00140105">
        <w:rPr>
          <w:rFonts w:ascii="Times New Roman" w:hAnsi="Times New Roman" w:cs="Times New Roman"/>
          <w:sz w:val="24"/>
          <w:szCs w:val="24"/>
          <w:lang w:eastAsia="zh-CN"/>
        </w:rPr>
        <w:t xml:space="preserve"> обеспеченности населения </w:t>
      </w:r>
      <w:proofErr w:type="spellStart"/>
      <w:r w:rsidR="00D56019">
        <w:rPr>
          <w:rFonts w:ascii="Times New Roman" w:hAnsi="Times New Roman" w:cs="Times New Roman"/>
          <w:sz w:val="24"/>
          <w:szCs w:val="24"/>
          <w:lang w:eastAsia="zh-CN"/>
        </w:rPr>
        <w:t>Ирского</w:t>
      </w:r>
      <w:proofErr w:type="spellEnd"/>
      <w:r w:rsidRPr="00140105">
        <w:rPr>
          <w:rFonts w:ascii="Times New Roman" w:hAnsi="Times New Roman" w:cs="Times New Roman"/>
          <w:sz w:val="24"/>
          <w:szCs w:val="24"/>
          <w:lang w:eastAsia="zh-CN"/>
        </w:rPr>
        <w:t xml:space="preserve"> сельского поселения объектами местного значения представлены ниже</w:t>
      </w:r>
      <w:r>
        <w:rPr>
          <w:rFonts w:ascii="Times New Roman" w:hAnsi="Times New Roman" w:cs="Times New Roman"/>
          <w:sz w:val="24"/>
          <w:szCs w:val="24"/>
          <w:lang w:eastAsia="zh-CN"/>
        </w:rPr>
        <w:t>.</w:t>
      </w:r>
    </w:p>
    <w:p w14:paraId="5326ED94" w14:textId="3989079F" w:rsidR="006001A6" w:rsidRDefault="006001A6" w:rsidP="006001A6">
      <w:pPr>
        <w:spacing w:after="0" w:line="300" w:lineRule="auto"/>
        <w:ind w:firstLine="567"/>
        <w:contextualSpacing/>
        <w:jc w:val="both"/>
        <w:rPr>
          <w:rFonts w:ascii="Times New Roman" w:hAnsi="Times New Roman" w:cs="Times New Roman"/>
          <w:sz w:val="24"/>
          <w:szCs w:val="24"/>
          <w:lang w:eastAsia="zh-CN"/>
        </w:rPr>
      </w:pPr>
      <w:r w:rsidRPr="00B71CF8">
        <w:rPr>
          <w:rFonts w:ascii="Times New Roman" w:hAnsi="Times New Roman" w:cs="Times New Roman"/>
          <w:sz w:val="24"/>
          <w:szCs w:val="24"/>
          <w:lang w:eastAsia="zh-CN"/>
        </w:rPr>
        <w:t xml:space="preserve">В </w:t>
      </w:r>
      <w:proofErr w:type="spellStart"/>
      <w:r w:rsidR="0079277D">
        <w:rPr>
          <w:rFonts w:ascii="Times New Roman" w:hAnsi="Times New Roman" w:cs="Times New Roman"/>
          <w:sz w:val="24"/>
          <w:szCs w:val="24"/>
          <w:lang w:eastAsia="zh-CN"/>
        </w:rPr>
        <w:t>Ир</w:t>
      </w:r>
      <w:r w:rsidRPr="00B71CF8">
        <w:rPr>
          <w:rFonts w:ascii="Times New Roman" w:hAnsi="Times New Roman" w:cs="Times New Roman"/>
          <w:sz w:val="24"/>
          <w:szCs w:val="24"/>
          <w:lang w:eastAsia="zh-CN"/>
        </w:rPr>
        <w:t>ском</w:t>
      </w:r>
      <w:proofErr w:type="spellEnd"/>
      <w:r w:rsidRPr="00B71CF8">
        <w:rPr>
          <w:rFonts w:ascii="Times New Roman" w:hAnsi="Times New Roman" w:cs="Times New Roman"/>
          <w:sz w:val="24"/>
          <w:szCs w:val="24"/>
          <w:lang w:eastAsia="zh-CN"/>
        </w:rPr>
        <w:t xml:space="preserve"> сельском поселении функционирует </w:t>
      </w:r>
      <w:r w:rsidR="0079277D">
        <w:rPr>
          <w:rFonts w:ascii="Times New Roman" w:hAnsi="Times New Roman" w:cs="Times New Roman"/>
          <w:sz w:val="24"/>
          <w:szCs w:val="24"/>
          <w:lang w:eastAsia="zh-CN"/>
        </w:rPr>
        <w:t>одно</w:t>
      </w:r>
      <w:r w:rsidRPr="00B71CF8">
        <w:rPr>
          <w:rFonts w:ascii="Times New Roman" w:hAnsi="Times New Roman" w:cs="Times New Roman"/>
          <w:sz w:val="24"/>
          <w:szCs w:val="24"/>
          <w:lang w:eastAsia="zh-CN"/>
        </w:rPr>
        <w:t xml:space="preserve"> учреждение общего образования</w:t>
      </w:r>
      <w:r w:rsidR="0079277D">
        <w:rPr>
          <w:rFonts w:ascii="Times New Roman" w:hAnsi="Times New Roman" w:cs="Times New Roman"/>
          <w:sz w:val="24"/>
          <w:szCs w:val="24"/>
          <w:lang w:eastAsia="zh-CN"/>
        </w:rPr>
        <w:t>,</w:t>
      </w:r>
      <w:r w:rsidRPr="00B71CF8">
        <w:rPr>
          <w:rFonts w:ascii="Times New Roman" w:hAnsi="Times New Roman" w:cs="Times New Roman"/>
          <w:sz w:val="24"/>
          <w:szCs w:val="24"/>
          <w:lang w:eastAsia="zh-CN"/>
        </w:rPr>
        <w:t xml:space="preserve"> </w:t>
      </w:r>
      <w:r w:rsidR="0079277D">
        <w:rPr>
          <w:rFonts w:ascii="Times New Roman" w:hAnsi="Times New Roman" w:cs="Times New Roman"/>
          <w:sz w:val="24"/>
          <w:szCs w:val="24"/>
          <w:lang w:eastAsia="zh-CN"/>
        </w:rPr>
        <w:t>одно</w:t>
      </w:r>
      <w:r w:rsidRPr="00B71CF8">
        <w:rPr>
          <w:rFonts w:ascii="Times New Roman" w:hAnsi="Times New Roman" w:cs="Times New Roman"/>
          <w:sz w:val="24"/>
          <w:szCs w:val="24"/>
          <w:lang w:eastAsia="zh-CN"/>
        </w:rPr>
        <w:t xml:space="preserve"> детск</w:t>
      </w:r>
      <w:r w:rsidR="0079277D">
        <w:rPr>
          <w:rFonts w:ascii="Times New Roman" w:hAnsi="Times New Roman" w:cs="Times New Roman"/>
          <w:sz w:val="24"/>
          <w:szCs w:val="24"/>
          <w:lang w:eastAsia="zh-CN"/>
        </w:rPr>
        <w:t>ое</w:t>
      </w:r>
      <w:r w:rsidRPr="00B71CF8">
        <w:rPr>
          <w:rFonts w:ascii="Times New Roman" w:hAnsi="Times New Roman" w:cs="Times New Roman"/>
          <w:sz w:val="24"/>
          <w:szCs w:val="24"/>
          <w:lang w:eastAsia="zh-CN"/>
        </w:rPr>
        <w:t xml:space="preserve"> дошкольно</w:t>
      </w:r>
      <w:r w:rsidR="0079277D">
        <w:rPr>
          <w:rFonts w:ascii="Times New Roman" w:hAnsi="Times New Roman" w:cs="Times New Roman"/>
          <w:sz w:val="24"/>
          <w:szCs w:val="24"/>
          <w:lang w:eastAsia="zh-CN"/>
        </w:rPr>
        <w:t>е</w:t>
      </w:r>
      <w:r w:rsidRPr="00B71CF8">
        <w:rPr>
          <w:rFonts w:ascii="Times New Roman" w:hAnsi="Times New Roman" w:cs="Times New Roman"/>
          <w:sz w:val="24"/>
          <w:szCs w:val="24"/>
          <w:lang w:eastAsia="zh-CN"/>
        </w:rPr>
        <w:t xml:space="preserve"> учреждени</w:t>
      </w:r>
      <w:r w:rsidR="0079277D">
        <w:rPr>
          <w:rFonts w:ascii="Times New Roman" w:hAnsi="Times New Roman" w:cs="Times New Roman"/>
          <w:sz w:val="24"/>
          <w:szCs w:val="24"/>
          <w:lang w:eastAsia="zh-CN"/>
        </w:rPr>
        <w:t>е</w:t>
      </w:r>
      <w:r w:rsidRPr="00B71CF8">
        <w:rPr>
          <w:rFonts w:ascii="Times New Roman" w:hAnsi="Times New Roman" w:cs="Times New Roman"/>
          <w:sz w:val="24"/>
          <w:szCs w:val="24"/>
          <w:lang w:eastAsia="zh-CN"/>
        </w:rPr>
        <w:t>.</w:t>
      </w:r>
    </w:p>
    <w:p w14:paraId="06DA84AB" w14:textId="39188D85" w:rsidR="006001A6" w:rsidRPr="00AA2F47" w:rsidRDefault="006001A6" w:rsidP="006001A6">
      <w:pPr>
        <w:spacing w:after="0" w:line="300" w:lineRule="auto"/>
        <w:ind w:firstLine="567"/>
        <w:contextualSpacing/>
        <w:jc w:val="both"/>
        <w:rPr>
          <w:rFonts w:ascii="Times New Roman" w:hAnsi="Times New Roman" w:cs="Times New Roman"/>
          <w:sz w:val="24"/>
          <w:szCs w:val="24"/>
          <w:lang w:eastAsia="zh-CN"/>
        </w:rPr>
      </w:pPr>
      <w:r w:rsidRPr="00AA2F47">
        <w:rPr>
          <w:rFonts w:ascii="Times New Roman" w:hAnsi="Times New Roman" w:cs="Times New Roman"/>
          <w:sz w:val="24"/>
          <w:szCs w:val="24"/>
          <w:lang w:eastAsia="zh-CN"/>
        </w:rPr>
        <w:t xml:space="preserve">Водоотведение в сельском поселении </w:t>
      </w:r>
      <w:r w:rsidR="0079277D">
        <w:rPr>
          <w:rFonts w:ascii="Times New Roman" w:hAnsi="Times New Roman" w:cs="Times New Roman"/>
          <w:sz w:val="24"/>
          <w:szCs w:val="24"/>
          <w:lang w:eastAsia="zh-CN"/>
        </w:rPr>
        <w:t>реализовано частично</w:t>
      </w:r>
      <w:r w:rsidRPr="00AA2F47">
        <w:rPr>
          <w:rFonts w:ascii="Times New Roman" w:hAnsi="Times New Roman" w:cs="Times New Roman"/>
          <w:sz w:val="24"/>
          <w:szCs w:val="24"/>
          <w:lang w:eastAsia="zh-CN"/>
        </w:rPr>
        <w:t>.</w:t>
      </w:r>
    </w:p>
    <w:p w14:paraId="16866C10" w14:textId="77777777" w:rsidR="006001A6" w:rsidRDefault="006001A6" w:rsidP="006001A6">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В соответствии с изложенным </w:t>
      </w:r>
      <w:r w:rsidRPr="00140105">
        <w:rPr>
          <w:rFonts w:ascii="Times New Roman" w:hAnsi="Times New Roman" w:cs="Times New Roman"/>
          <w:sz w:val="24"/>
          <w:szCs w:val="24"/>
          <w:lang w:eastAsia="zh-CN"/>
        </w:rPr>
        <w:t>размещение</w:t>
      </w:r>
      <w:r>
        <w:rPr>
          <w:rFonts w:ascii="Times New Roman" w:hAnsi="Times New Roman" w:cs="Times New Roman"/>
          <w:sz w:val="24"/>
          <w:szCs w:val="24"/>
          <w:lang w:eastAsia="zh-CN"/>
        </w:rPr>
        <w:t xml:space="preserve"> проектируемых</w:t>
      </w:r>
      <w:r w:rsidRPr="00140105">
        <w:rPr>
          <w:rFonts w:ascii="Times New Roman" w:hAnsi="Times New Roman" w:cs="Times New Roman"/>
          <w:sz w:val="24"/>
          <w:szCs w:val="24"/>
          <w:lang w:eastAsia="zh-CN"/>
        </w:rPr>
        <w:t xml:space="preserve"> объектов</w:t>
      </w:r>
      <w:r w:rsidRPr="00C60FC2">
        <w:rPr>
          <w:rFonts w:ascii="Times New Roman" w:hAnsi="Times New Roman" w:cs="Times New Roman"/>
          <w:color w:val="FF0000"/>
          <w:sz w:val="24"/>
          <w:szCs w:val="24"/>
          <w:lang w:eastAsia="zh-CN"/>
        </w:rPr>
        <w:t xml:space="preserve"> </w:t>
      </w:r>
      <w:r w:rsidRPr="00140105">
        <w:rPr>
          <w:rFonts w:ascii="Times New Roman" w:hAnsi="Times New Roman" w:cs="Times New Roman"/>
          <w:sz w:val="24"/>
          <w:szCs w:val="24"/>
          <w:lang w:eastAsia="zh-CN"/>
        </w:rPr>
        <w:t>на территории сельского поселения</w:t>
      </w:r>
      <w:r>
        <w:rPr>
          <w:rFonts w:ascii="Times New Roman" w:hAnsi="Times New Roman" w:cs="Times New Roman"/>
          <w:sz w:val="24"/>
          <w:szCs w:val="24"/>
          <w:lang w:eastAsia="zh-CN"/>
        </w:rPr>
        <w:t xml:space="preserve"> благоприятно скажется на развитии сельского поселения, но не решит </w:t>
      </w:r>
      <w:r>
        <w:rPr>
          <w:rFonts w:ascii="Times New Roman" w:hAnsi="Times New Roman" w:cs="Times New Roman"/>
          <w:sz w:val="24"/>
          <w:szCs w:val="24"/>
          <w:lang w:eastAsia="zh-CN"/>
        </w:rPr>
        <w:lastRenderedPageBreak/>
        <w:t>всех поставленных задач и не обеспечит всех потребностей в объектах местного значения поселения.</w:t>
      </w:r>
    </w:p>
    <w:p w14:paraId="3DEC5656" w14:textId="77777777" w:rsidR="006001A6" w:rsidRPr="00140105" w:rsidRDefault="006001A6" w:rsidP="006001A6">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Вместе с тем размещение планируемых объектов </w:t>
      </w:r>
      <w:r w:rsidRPr="00140105">
        <w:rPr>
          <w:rFonts w:ascii="Times New Roman" w:hAnsi="Times New Roman" w:cs="Times New Roman"/>
          <w:sz w:val="24"/>
          <w:szCs w:val="24"/>
          <w:lang w:eastAsia="zh-CN"/>
        </w:rPr>
        <w:t>обеспечит более комфортные условия проживания граждан на территории поселения</w:t>
      </w:r>
      <w:r>
        <w:rPr>
          <w:rFonts w:ascii="Times New Roman" w:hAnsi="Times New Roman" w:cs="Times New Roman"/>
          <w:sz w:val="24"/>
          <w:szCs w:val="24"/>
          <w:lang w:eastAsia="zh-CN"/>
        </w:rPr>
        <w:t>,</w:t>
      </w:r>
      <w:r w:rsidRPr="00C60FC2">
        <w:rPr>
          <w:rFonts w:ascii="Times New Roman" w:hAnsi="Times New Roman" w:cs="Times New Roman"/>
          <w:sz w:val="24"/>
          <w:szCs w:val="24"/>
          <w:lang w:eastAsia="zh-CN"/>
        </w:rPr>
        <w:t xml:space="preserve"> </w:t>
      </w:r>
      <w:r w:rsidRPr="00140105">
        <w:rPr>
          <w:rFonts w:ascii="Times New Roman" w:hAnsi="Times New Roman" w:cs="Times New Roman"/>
          <w:sz w:val="24"/>
          <w:szCs w:val="24"/>
          <w:lang w:eastAsia="zh-CN"/>
        </w:rPr>
        <w:t>повысит инвестиционную привлекательность сельского поселения</w:t>
      </w:r>
      <w:r>
        <w:rPr>
          <w:rFonts w:ascii="Times New Roman" w:hAnsi="Times New Roman" w:cs="Times New Roman"/>
          <w:sz w:val="24"/>
          <w:szCs w:val="24"/>
          <w:lang w:eastAsia="zh-CN"/>
        </w:rPr>
        <w:t>,</w:t>
      </w:r>
      <w:r w:rsidRPr="00C60FC2">
        <w:rPr>
          <w:rFonts w:ascii="Times New Roman" w:hAnsi="Times New Roman" w:cs="Times New Roman"/>
          <w:sz w:val="24"/>
          <w:szCs w:val="24"/>
          <w:lang w:eastAsia="zh-CN"/>
        </w:rPr>
        <w:t xml:space="preserve"> </w:t>
      </w:r>
      <w:r w:rsidRPr="00140105">
        <w:rPr>
          <w:rFonts w:ascii="Times New Roman" w:hAnsi="Times New Roman" w:cs="Times New Roman"/>
          <w:sz w:val="24"/>
          <w:szCs w:val="24"/>
          <w:lang w:eastAsia="zh-CN"/>
        </w:rPr>
        <w:t>улучшит экологическую ситуацию на территории поселения</w:t>
      </w:r>
      <w:r>
        <w:rPr>
          <w:rFonts w:ascii="Times New Roman" w:hAnsi="Times New Roman" w:cs="Times New Roman"/>
          <w:sz w:val="24"/>
          <w:szCs w:val="24"/>
          <w:lang w:eastAsia="zh-CN"/>
        </w:rPr>
        <w:t>.</w:t>
      </w:r>
    </w:p>
    <w:p w14:paraId="30443E74" w14:textId="77777777" w:rsidR="00140105" w:rsidRDefault="00140105" w:rsidP="00140105">
      <w:pPr>
        <w:spacing w:after="0" w:line="300" w:lineRule="auto"/>
        <w:ind w:firstLine="567"/>
        <w:contextualSpacing/>
        <w:jc w:val="both"/>
        <w:rPr>
          <w:rFonts w:ascii="Times New Roman" w:hAnsi="Times New Roman" w:cs="Times New Roman"/>
          <w:sz w:val="24"/>
          <w:szCs w:val="24"/>
          <w:lang w:eastAsia="zh-CN"/>
        </w:rPr>
      </w:pPr>
    </w:p>
    <w:p w14:paraId="5B3919E8" w14:textId="38A3BEF6" w:rsidR="001C2717" w:rsidRDefault="001C2717" w:rsidP="001C2717">
      <w:pPr>
        <w:rPr>
          <w:lang w:eastAsia="zh-CN"/>
        </w:rPr>
      </w:pPr>
    </w:p>
    <w:p w14:paraId="3FEC21C2" w14:textId="6FBFBA5A" w:rsidR="001C2717" w:rsidRPr="001C2717" w:rsidRDefault="001C2717" w:rsidP="001C2717">
      <w:pPr>
        <w:pStyle w:val="1"/>
        <w:spacing w:line="276" w:lineRule="auto"/>
        <w:ind w:firstLine="709"/>
        <w:rPr>
          <w:caps/>
          <w:sz w:val="26"/>
          <w:szCs w:val="26"/>
        </w:rPr>
      </w:pPr>
      <w:r>
        <w:rPr>
          <w:caps/>
          <w:sz w:val="26"/>
          <w:szCs w:val="26"/>
        </w:rPr>
        <w:t xml:space="preserve">раздел 4. </w:t>
      </w:r>
      <w:r w:rsidRPr="001C2717">
        <w:rPr>
          <w:caps/>
          <w:sz w:val="26"/>
          <w:szCs w:val="26"/>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7CE1A97F" w14:textId="295CFCEB" w:rsidR="001C2717" w:rsidRDefault="001C2717" w:rsidP="001C2717">
      <w:pPr>
        <w:rPr>
          <w:lang w:eastAsia="zh-CN"/>
        </w:rPr>
      </w:pPr>
    </w:p>
    <w:p w14:paraId="6F5F7E56" w14:textId="4D882DA3" w:rsidR="001C2717" w:rsidRDefault="00AA2F47" w:rsidP="00AA2F47">
      <w:pPr>
        <w:spacing w:after="0" w:line="300" w:lineRule="auto"/>
        <w:ind w:firstLine="567"/>
        <w:contextualSpacing/>
        <w:jc w:val="both"/>
        <w:rPr>
          <w:rFonts w:ascii="Times New Roman" w:hAnsi="Times New Roman" w:cs="Times New Roman"/>
          <w:sz w:val="24"/>
          <w:szCs w:val="24"/>
          <w:lang w:eastAsia="zh-CN"/>
        </w:rPr>
      </w:pPr>
      <w:r w:rsidRPr="00AA2F47">
        <w:rPr>
          <w:rFonts w:ascii="Times New Roman" w:hAnsi="Times New Roman" w:cs="Times New Roman"/>
          <w:sz w:val="24"/>
          <w:szCs w:val="24"/>
          <w:lang w:eastAsia="zh-CN"/>
        </w:rPr>
        <w:t>Документами территориального планирования Российской Федерации, Республики Северная Осетия-Алания размещение объектов федерального значения, объектов регионального значения не предусмотрено.</w:t>
      </w:r>
    </w:p>
    <w:p w14:paraId="569AF60B" w14:textId="7DF9F217" w:rsidR="00141AC3" w:rsidRDefault="00141AC3">
      <w:pPr>
        <w:rPr>
          <w:rFonts w:ascii="Times New Roman" w:eastAsia="Times New Roman" w:hAnsi="Times New Roman" w:cs="Times New Roman"/>
          <w:b/>
          <w:bCs/>
          <w:caps/>
          <w:sz w:val="26"/>
          <w:szCs w:val="26"/>
          <w:lang w:eastAsia="zh-CN"/>
        </w:rPr>
      </w:pPr>
    </w:p>
    <w:p w14:paraId="7A0D2255" w14:textId="52DF2BAA" w:rsidR="001C2717" w:rsidRPr="001C2717" w:rsidRDefault="001C2717" w:rsidP="001C2717">
      <w:pPr>
        <w:pStyle w:val="1"/>
        <w:spacing w:line="276" w:lineRule="auto"/>
        <w:ind w:firstLine="709"/>
        <w:rPr>
          <w:caps/>
          <w:sz w:val="26"/>
          <w:szCs w:val="26"/>
        </w:rPr>
      </w:pPr>
      <w:r>
        <w:rPr>
          <w:caps/>
          <w:sz w:val="26"/>
          <w:szCs w:val="26"/>
        </w:rPr>
        <w:t xml:space="preserve">раздел 5. </w:t>
      </w:r>
      <w:r w:rsidRPr="001C2717">
        <w:rPr>
          <w:caps/>
          <w:sz w:val="26"/>
          <w:szCs w:val="26"/>
        </w:rPr>
        <w:t xml:space="preserve">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w:t>
      </w:r>
      <w:r w:rsidRPr="001C2717">
        <w:rPr>
          <w:caps/>
          <w:sz w:val="26"/>
          <w:szCs w:val="26"/>
        </w:rPr>
        <w:lastRenderedPageBreak/>
        <w:t>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68CFC89D" w14:textId="3502BB31" w:rsidR="001C2717" w:rsidRDefault="001C2717" w:rsidP="001C2717">
      <w:pPr>
        <w:rPr>
          <w:lang w:eastAsia="zh-CN"/>
        </w:rPr>
      </w:pPr>
    </w:p>
    <w:p w14:paraId="44D41D32" w14:textId="2BD5EA84" w:rsidR="001C2717" w:rsidRPr="00AA2F47" w:rsidRDefault="00F869AC" w:rsidP="00F869AC">
      <w:pPr>
        <w:spacing w:after="0" w:line="300" w:lineRule="auto"/>
        <w:ind w:firstLine="567"/>
        <w:contextualSpacing/>
        <w:jc w:val="both"/>
        <w:rPr>
          <w:rFonts w:ascii="Times New Roman" w:hAnsi="Times New Roman" w:cs="Times New Roman"/>
          <w:sz w:val="24"/>
          <w:szCs w:val="24"/>
          <w:lang w:eastAsia="zh-CN"/>
        </w:rPr>
      </w:pPr>
      <w:r w:rsidRPr="00AA2F47">
        <w:rPr>
          <w:rFonts w:ascii="Times New Roman" w:hAnsi="Times New Roman" w:cs="Times New Roman"/>
          <w:sz w:val="24"/>
          <w:szCs w:val="24"/>
          <w:lang w:eastAsia="zh-CN"/>
        </w:rPr>
        <w:t xml:space="preserve">Размещение объектов местного значения муниципального района на территории </w:t>
      </w:r>
      <w:proofErr w:type="spellStart"/>
      <w:r w:rsidR="00D56019">
        <w:rPr>
          <w:rFonts w:ascii="Times New Roman" w:hAnsi="Times New Roman" w:cs="Times New Roman"/>
          <w:sz w:val="24"/>
          <w:szCs w:val="24"/>
          <w:lang w:eastAsia="zh-CN"/>
        </w:rPr>
        <w:t>Ирского</w:t>
      </w:r>
      <w:proofErr w:type="spellEnd"/>
      <w:r w:rsidRPr="00AA2F47">
        <w:rPr>
          <w:rFonts w:ascii="Times New Roman" w:hAnsi="Times New Roman" w:cs="Times New Roman"/>
          <w:sz w:val="24"/>
          <w:szCs w:val="24"/>
          <w:lang w:eastAsia="zh-CN"/>
        </w:rPr>
        <w:t xml:space="preserve"> сельского поселения документами территориального планирования Пригородного района Республики Северная Осетия-Алания не предусмотрено.</w:t>
      </w:r>
    </w:p>
    <w:p w14:paraId="3BE976C8" w14:textId="067EA3C3" w:rsidR="001C2717" w:rsidRDefault="001C2717" w:rsidP="001C2717">
      <w:pPr>
        <w:rPr>
          <w:lang w:eastAsia="zh-CN"/>
        </w:rPr>
      </w:pPr>
    </w:p>
    <w:p w14:paraId="0BAC307D" w14:textId="440EAA19" w:rsidR="001C2717" w:rsidRPr="001C2717" w:rsidRDefault="001C2717" w:rsidP="001C2717">
      <w:pPr>
        <w:pStyle w:val="1"/>
        <w:spacing w:line="276" w:lineRule="auto"/>
        <w:ind w:firstLine="709"/>
        <w:rPr>
          <w:caps/>
          <w:sz w:val="26"/>
          <w:szCs w:val="26"/>
        </w:rPr>
      </w:pPr>
      <w:r>
        <w:rPr>
          <w:caps/>
          <w:sz w:val="26"/>
          <w:szCs w:val="26"/>
        </w:rPr>
        <w:t xml:space="preserve">раздел 6. </w:t>
      </w:r>
      <w:r w:rsidRPr="001C2717">
        <w:rPr>
          <w:caps/>
          <w:sz w:val="26"/>
          <w:szCs w:val="26"/>
        </w:rPr>
        <w:t>перечень и характеристик</w:t>
      </w:r>
      <w:r>
        <w:rPr>
          <w:caps/>
          <w:sz w:val="26"/>
          <w:szCs w:val="26"/>
        </w:rPr>
        <w:t>а</w:t>
      </w:r>
      <w:r w:rsidRPr="001C2717">
        <w:rPr>
          <w:caps/>
          <w:sz w:val="26"/>
          <w:szCs w:val="26"/>
        </w:rPr>
        <w:t xml:space="preserve"> основных факторов риска возникновения чрезвычайных ситуаций природного и техногенного характера</w:t>
      </w:r>
    </w:p>
    <w:p w14:paraId="435D1FCB" w14:textId="01A05109" w:rsidR="001C2717" w:rsidRDefault="001C2717" w:rsidP="001C2717">
      <w:pPr>
        <w:rPr>
          <w:lang w:eastAsia="zh-CN"/>
        </w:rPr>
      </w:pPr>
    </w:p>
    <w:p w14:paraId="0246903A" w14:textId="07628E5D" w:rsidR="00981A23" w:rsidRPr="00981A23" w:rsidRDefault="00981A23" w:rsidP="00981A23">
      <w:pPr>
        <w:spacing w:after="0" w:line="300" w:lineRule="auto"/>
        <w:ind w:firstLine="567"/>
        <w:contextualSpacing/>
        <w:jc w:val="center"/>
        <w:rPr>
          <w:rFonts w:ascii="Times New Roman" w:hAnsi="Times New Roman" w:cs="Times New Roman"/>
          <w:b/>
          <w:bCs/>
          <w:sz w:val="24"/>
          <w:szCs w:val="24"/>
          <w:lang w:eastAsia="zh-CN"/>
        </w:rPr>
      </w:pPr>
      <w:r w:rsidRPr="00981A23">
        <w:rPr>
          <w:rFonts w:ascii="Times New Roman" w:hAnsi="Times New Roman" w:cs="Times New Roman"/>
          <w:b/>
          <w:bCs/>
          <w:sz w:val="24"/>
          <w:szCs w:val="24"/>
          <w:lang w:eastAsia="zh-CN"/>
        </w:rPr>
        <w:t>Чрезвычайные ситуации природного характера</w:t>
      </w:r>
    </w:p>
    <w:p w14:paraId="08511B4A" w14:textId="429C53C5" w:rsidR="00FB05F7" w:rsidRPr="00FB05F7" w:rsidRDefault="00FB05F7" w:rsidP="00FB05F7">
      <w:pPr>
        <w:spacing w:after="0" w:line="300" w:lineRule="auto"/>
        <w:ind w:firstLine="567"/>
        <w:contextualSpacing/>
        <w:jc w:val="both"/>
        <w:rPr>
          <w:rFonts w:ascii="Times New Roman" w:hAnsi="Times New Roman" w:cs="Times New Roman"/>
          <w:sz w:val="24"/>
          <w:szCs w:val="24"/>
          <w:lang w:eastAsia="zh-CN"/>
        </w:rPr>
      </w:pPr>
      <w:r w:rsidRPr="00FB05F7">
        <w:rPr>
          <w:rFonts w:ascii="Times New Roman" w:hAnsi="Times New Roman" w:cs="Times New Roman"/>
          <w:sz w:val="24"/>
          <w:szCs w:val="24"/>
          <w:lang w:eastAsia="zh-CN"/>
        </w:rPr>
        <w:t>Источниками чрезвычайных ситуаций природного характера являются опасные природные процессы и явления, проявление которых возможно на проектируемой территории</w:t>
      </w:r>
      <w:r>
        <w:rPr>
          <w:rFonts w:ascii="Times New Roman" w:hAnsi="Times New Roman" w:cs="Times New Roman"/>
          <w:sz w:val="24"/>
          <w:szCs w:val="24"/>
          <w:lang w:eastAsia="zh-CN"/>
        </w:rPr>
        <w:t>, к ним относятся</w:t>
      </w:r>
      <w:r w:rsidRPr="00FB05F7">
        <w:rPr>
          <w:rFonts w:ascii="Times New Roman" w:hAnsi="Times New Roman" w:cs="Times New Roman"/>
          <w:sz w:val="24"/>
          <w:szCs w:val="24"/>
          <w:lang w:eastAsia="zh-CN"/>
        </w:rPr>
        <w:t>:</w:t>
      </w:r>
    </w:p>
    <w:p w14:paraId="2A90A294" w14:textId="77777777" w:rsidR="00FB05F7" w:rsidRPr="00FB05F7" w:rsidRDefault="00FB05F7" w:rsidP="00FB05F7">
      <w:pPr>
        <w:spacing w:after="0" w:line="300" w:lineRule="auto"/>
        <w:ind w:firstLine="567"/>
        <w:contextualSpacing/>
        <w:jc w:val="both"/>
        <w:rPr>
          <w:rFonts w:ascii="Times New Roman" w:hAnsi="Times New Roman" w:cs="Times New Roman"/>
          <w:sz w:val="24"/>
          <w:szCs w:val="24"/>
          <w:lang w:eastAsia="zh-CN"/>
        </w:rPr>
      </w:pPr>
      <w:r w:rsidRPr="00FB05F7">
        <w:rPr>
          <w:rFonts w:ascii="Times New Roman" w:hAnsi="Times New Roman" w:cs="Times New Roman"/>
          <w:sz w:val="24"/>
          <w:szCs w:val="24"/>
          <w:lang w:eastAsia="zh-CN"/>
        </w:rPr>
        <w:t>опасные геологические процессы;</w:t>
      </w:r>
    </w:p>
    <w:p w14:paraId="09B9C031" w14:textId="77777777" w:rsidR="00FB05F7" w:rsidRPr="00FB05F7" w:rsidRDefault="00FB05F7" w:rsidP="00FB05F7">
      <w:pPr>
        <w:spacing w:after="0" w:line="300" w:lineRule="auto"/>
        <w:ind w:firstLine="567"/>
        <w:contextualSpacing/>
        <w:jc w:val="both"/>
        <w:rPr>
          <w:rFonts w:ascii="Times New Roman" w:hAnsi="Times New Roman" w:cs="Times New Roman"/>
          <w:sz w:val="24"/>
          <w:szCs w:val="24"/>
          <w:lang w:eastAsia="zh-CN"/>
        </w:rPr>
      </w:pPr>
      <w:r w:rsidRPr="00FB05F7">
        <w:rPr>
          <w:rFonts w:ascii="Times New Roman" w:hAnsi="Times New Roman" w:cs="Times New Roman"/>
          <w:sz w:val="24"/>
          <w:szCs w:val="24"/>
          <w:lang w:eastAsia="zh-CN"/>
        </w:rPr>
        <w:t>опасные гидрологические явления и процессы;</w:t>
      </w:r>
    </w:p>
    <w:p w14:paraId="360EC2A9" w14:textId="77777777" w:rsidR="00FB05F7" w:rsidRPr="00FB05F7" w:rsidRDefault="00FB05F7" w:rsidP="00FB05F7">
      <w:pPr>
        <w:spacing w:after="0" w:line="300" w:lineRule="auto"/>
        <w:ind w:firstLine="567"/>
        <w:contextualSpacing/>
        <w:jc w:val="both"/>
        <w:rPr>
          <w:rFonts w:ascii="Times New Roman" w:hAnsi="Times New Roman" w:cs="Times New Roman"/>
          <w:sz w:val="24"/>
          <w:szCs w:val="24"/>
          <w:lang w:eastAsia="zh-CN"/>
        </w:rPr>
      </w:pPr>
      <w:r w:rsidRPr="00FB05F7">
        <w:rPr>
          <w:rFonts w:ascii="Times New Roman" w:hAnsi="Times New Roman" w:cs="Times New Roman"/>
          <w:sz w:val="24"/>
          <w:szCs w:val="24"/>
          <w:lang w:eastAsia="zh-CN"/>
        </w:rPr>
        <w:t>опасные метеорологические явления и процессы;</w:t>
      </w:r>
    </w:p>
    <w:p w14:paraId="6F4EA356" w14:textId="77777777" w:rsidR="00FB05F7" w:rsidRPr="00FB05F7" w:rsidRDefault="00FB05F7" w:rsidP="00FB05F7">
      <w:pPr>
        <w:spacing w:after="0" w:line="300" w:lineRule="auto"/>
        <w:ind w:firstLine="567"/>
        <w:contextualSpacing/>
        <w:jc w:val="both"/>
        <w:rPr>
          <w:rFonts w:ascii="Times New Roman" w:hAnsi="Times New Roman" w:cs="Times New Roman"/>
          <w:sz w:val="24"/>
          <w:szCs w:val="24"/>
          <w:lang w:eastAsia="zh-CN"/>
        </w:rPr>
      </w:pPr>
      <w:r w:rsidRPr="00FB05F7">
        <w:rPr>
          <w:rFonts w:ascii="Times New Roman" w:hAnsi="Times New Roman" w:cs="Times New Roman"/>
          <w:sz w:val="24"/>
          <w:szCs w:val="24"/>
          <w:lang w:eastAsia="zh-CN"/>
        </w:rPr>
        <w:t>природные пожары.</w:t>
      </w:r>
    </w:p>
    <w:p w14:paraId="7541AC3A" w14:textId="2160FFE4" w:rsidR="00BF0E5F" w:rsidRPr="00BF0E5F" w:rsidRDefault="00BF0E5F" w:rsidP="00BF0E5F">
      <w:pPr>
        <w:spacing w:after="0" w:line="300" w:lineRule="auto"/>
        <w:ind w:firstLine="567"/>
        <w:contextualSpacing/>
        <w:jc w:val="center"/>
        <w:rPr>
          <w:rFonts w:ascii="Times New Roman" w:hAnsi="Times New Roman" w:cs="Times New Roman"/>
          <w:i/>
          <w:iCs/>
          <w:sz w:val="24"/>
          <w:szCs w:val="24"/>
          <w:lang w:eastAsia="zh-CN"/>
        </w:rPr>
      </w:pPr>
      <w:r w:rsidRPr="00BF0E5F">
        <w:rPr>
          <w:rFonts w:ascii="Times New Roman" w:hAnsi="Times New Roman" w:cs="Times New Roman"/>
          <w:i/>
          <w:iCs/>
          <w:sz w:val="24"/>
          <w:szCs w:val="24"/>
          <w:lang w:eastAsia="zh-CN"/>
        </w:rPr>
        <w:t>Опасные геологические процессы</w:t>
      </w:r>
    </w:p>
    <w:p w14:paraId="0AEF97A7" w14:textId="2DD591A8" w:rsidR="00FB05F7" w:rsidRDefault="00FB05F7" w:rsidP="00FB05F7">
      <w:pPr>
        <w:spacing w:after="0" w:line="300" w:lineRule="auto"/>
        <w:ind w:firstLine="567"/>
        <w:contextualSpacing/>
        <w:jc w:val="both"/>
        <w:rPr>
          <w:rFonts w:ascii="Times New Roman" w:hAnsi="Times New Roman" w:cs="Times New Roman"/>
          <w:sz w:val="24"/>
          <w:szCs w:val="24"/>
          <w:lang w:eastAsia="zh-CN"/>
        </w:rPr>
      </w:pPr>
      <w:r w:rsidRPr="00FB05F7">
        <w:rPr>
          <w:rFonts w:ascii="Times New Roman" w:hAnsi="Times New Roman" w:cs="Times New Roman"/>
          <w:sz w:val="24"/>
          <w:szCs w:val="24"/>
          <w:lang w:eastAsia="zh-CN"/>
        </w:rPr>
        <w:t xml:space="preserve">Наиболее </w:t>
      </w:r>
      <w:r>
        <w:rPr>
          <w:rFonts w:ascii="Times New Roman" w:hAnsi="Times New Roman" w:cs="Times New Roman"/>
          <w:sz w:val="24"/>
          <w:szCs w:val="24"/>
          <w:lang w:eastAsia="zh-CN"/>
        </w:rPr>
        <w:t>выраженными на территории сельского поселения</w:t>
      </w:r>
      <w:r w:rsidRPr="00FB05F7">
        <w:rPr>
          <w:rFonts w:ascii="Times New Roman" w:hAnsi="Times New Roman" w:cs="Times New Roman"/>
          <w:sz w:val="24"/>
          <w:szCs w:val="24"/>
          <w:lang w:eastAsia="zh-CN"/>
        </w:rPr>
        <w:t xml:space="preserve"> типами опасных геологических </w:t>
      </w:r>
      <w:r w:rsidR="00AE7385">
        <w:rPr>
          <w:rFonts w:ascii="Times New Roman" w:hAnsi="Times New Roman" w:cs="Times New Roman"/>
          <w:sz w:val="24"/>
          <w:szCs w:val="24"/>
          <w:lang w:eastAsia="zh-CN"/>
        </w:rPr>
        <w:t xml:space="preserve">процессов </w:t>
      </w:r>
      <w:r w:rsidRPr="00FB05F7">
        <w:rPr>
          <w:rFonts w:ascii="Times New Roman" w:hAnsi="Times New Roman" w:cs="Times New Roman"/>
          <w:sz w:val="24"/>
          <w:szCs w:val="24"/>
          <w:lang w:eastAsia="zh-CN"/>
        </w:rPr>
        <w:t>являются:</w:t>
      </w:r>
    </w:p>
    <w:p w14:paraId="2CD77B5D" w14:textId="44DC4420" w:rsidR="00F018D3" w:rsidRPr="00FB05F7" w:rsidRDefault="00F018D3" w:rsidP="00FB05F7">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землетрясения (сельское поселение расположено в зоне сейсмической активности</w:t>
      </w:r>
      <w:r w:rsidR="0082633F">
        <w:rPr>
          <w:rFonts w:ascii="Times New Roman" w:hAnsi="Times New Roman" w:cs="Times New Roman"/>
          <w:sz w:val="24"/>
          <w:szCs w:val="24"/>
          <w:lang w:eastAsia="zh-CN"/>
        </w:rPr>
        <w:t xml:space="preserve"> с сейсмичностью,</w:t>
      </w:r>
      <w:r>
        <w:rPr>
          <w:rFonts w:ascii="Times New Roman" w:hAnsi="Times New Roman" w:cs="Times New Roman"/>
          <w:sz w:val="24"/>
          <w:szCs w:val="24"/>
          <w:lang w:eastAsia="zh-CN"/>
        </w:rPr>
        <w:t xml:space="preserve"> превышающей </w:t>
      </w:r>
      <w:r w:rsidR="0082633F">
        <w:rPr>
          <w:rFonts w:ascii="Times New Roman" w:hAnsi="Times New Roman" w:cs="Times New Roman"/>
          <w:sz w:val="24"/>
          <w:szCs w:val="24"/>
          <w:lang w:eastAsia="zh-CN"/>
        </w:rPr>
        <w:t>8 баллов по шкале Рихтера)</w:t>
      </w:r>
      <w:r>
        <w:rPr>
          <w:rFonts w:ascii="Times New Roman" w:hAnsi="Times New Roman" w:cs="Times New Roman"/>
          <w:sz w:val="24"/>
          <w:szCs w:val="24"/>
          <w:lang w:eastAsia="zh-CN"/>
        </w:rPr>
        <w:t>;</w:t>
      </w:r>
    </w:p>
    <w:p w14:paraId="2499A601" w14:textId="08AB23E9" w:rsidR="00FB05F7" w:rsidRPr="00FB05F7" w:rsidRDefault="00FB05F7" w:rsidP="00FB05F7">
      <w:pPr>
        <w:spacing w:after="0" w:line="300" w:lineRule="auto"/>
        <w:ind w:firstLine="567"/>
        <w:contextualSpacing/>
        <w:jc w:val="both"/>
        <w:rPr>
          <w:rFonts w:ascii="Times New Roman" w:hAnsi="Times New Roman" w:cs="Times New Roman"/>
          <w:sz w:val="24"/>
          <w:szCs w:val="24"/>
          <w:lang w:eastAsia="zh-CN"/>
        </w:rPr>
      </w:pPr>
      <w:r w:rsidRPr="00FB05F7">
        <w:rPr>
          <w:rFonts w:ascii="Times New Roman" w:hAnsi="Times New Roman" w:cs="Times New Roman"/>
          <w:sz w:val="24"/>
          <w:szCs w:val="24"/>
          <w:lang w:eastAsia="zh-CN"/>
        </w:rPr>
        <w:t>карстово-суффозионные процессы</w:t>
      </w:r>
      <w:r w:rsidR="00AE7385">
        <w:rPr>
          <w:rFonts w:ascii="Times New Roman" w:hAnsi="Times New Roman" w:cs="Times New Roman"/>
          <w:sz w:val="24"/>
          <w:szCs w:val="24"/>
          <w:lang w:eastAsia="zh-CN"/>
        </w:rPr>
        <w:t>;</w:t>
      </w:r>
    </w:p>
    <w:p w14:paraId="19438AF3" w14:textId="5A0D72A4" w:rsidR="00FB05F7" w:rsidRPr="00FB05F7" w:rsidRDefault="00FB05F7" w:rsidP="00FB05F7">
      <w:pPr>
        <w:spacing w:after="0" w:line="300" w:lineRule="auto"/>
        <w:ind w:firstLine="567"/>
        <w:contextualSpacing/>
        <w:jc w:val="both"/>
        <w:rPr>
          <w:rFonts w:ascii="Times New Roman" w:hAnsi="Times New Roman" w:cs="Times New Roman"/>
          <w:sz w:val="24"/>
          <w:szCs w:val="24"/>
          <w:lang w:eastAsia="zh-CN"/>
        </w:rPr>
      </w:pPr>
      <w:r w:rsidRPr="00FB05F7">
        <w:rPr>
          <w:rFonts w:ascii="Times New Roman" w:hAnsi="Times New Roman" w:cs="Times New Roman"/>
          <w:sz w:val="24"/>
          <w:szCs w:val="24"/>
          <w:lang w:eastAsia="zh-CN"/>
        </w:rPr>
        <w:t>эрозионные процессы</w:t>
      </w:r>
      <w:r w:rsidR="00AE7385">
        <w:rPr>
          <w:rFonts w:ascii="Times New Roman" w:hAnsi="Times New Roman" w:cs="Times New Roman"/>
          <w:sz w:val="24"/>
          <w:szCs w:val="24"/>
          <w:lang w:eastAsia="zh-CN"/>
        </w:rPr>
        <w:t>.</w:t>
      </w:r>
    </w:p>
    <w:p w14:paraId="7ABE221D" w14:textId="0A4EC2EF" w:rsidR="00BF0E5F" w:rsidRPr="00BF0E5F" w:rsidRDefault="00BF0E5F" w:rsidP="00BF0E5F">
      <w:pPr>
        <w:spacing w:after="0" w:line="300" w:lineRule="auto"/>
        <w:ind w:firstLine="567"/>
        <w:contextualSpacing/>
        <w:jc w:val="center"/>
        <w:rPr>
          <w:rFonts w:ascii="Times New Roman" w:hAnsi="Times New Roman" w:cs="Times New Roman"/>
          <w:i/>
          <w:iCs/>
          <w:sz w:val="24"/>
          <w:szCs w:val="24"/>
          <w:lang w:eastAsia="zh-CN"/>
        </w:rPr>
      </w:pPr>
      <w:r w:rsidRPr="00BF0E5F">
        <w:rPr>
          <w:rFonts w:ascii="Times New Roman" w:hAnsi="Times New Roman" w:cs="Times New Roman"/>
          <w:i/>
          <w:iCs/>
          <w:sz w:val="24"/>
          <w:szCs w:val="24"/>
          <w:lang w:eastAsia="zh-CN"/>
        </w:rPr>
        <w:t>Опасные гидрологические явления и процессы</w:t>
      </w:r>
    </w:p>
    <w:p w14:paraId="1D9957EE" w14:textId="38BEC9F4" w:rsidR="00AE7385" w:rsidRDefault="00AE7385" w:rsidP="00AE7385">
      <w:pPr>
        <w:spacing w:after="0" w:line="300" w:lineRule="auto"/>
        <w:ind w:firstLine="567"/>
        <w:contextualSpacing/>
        <w:jc w:val="both"/>
        <w:rPr>
          <w:rFonts w:ascii="Times New Roman" w:hAnsi="Times New Roman" w:cs="Times New Roman"/>
          <w:sz w:val="24"/>
          <w:szCs w:val="24"/>
          <w:lang w:eastAsia="zh-CN"/>
        </w:rPr>
      </w:pPr>
      <w:r w:rsidRPr="00AE7385">
        <w:rPr>
          <w:rFonts w:ascii="Times New Roman" w:hAnsi="Times New Roman" w:cs="Times New Roman"/>
          <w:sz w:val="24"/>
          <w:szCs w:val="24"/>
          <w:lang w:eastAsia="zh-CN"/>
        </w:rPr>
        <w:t>К опасным гидрологическим явлениям относятся явления (при половодьях, паводках, заторах, зажорах, нагонах и т.д.), сопровождающиеся высоким уровнем воды в водоемах (озерах, водохранилищах, прудах) и водотоках (реках, каналах, ручьях), превышающим величины особо опасных (критических) уровней воды для конкретных населенных пунктов и хозяйственных объектов.</w:t>
      </w:r>
      <w:r>
        <w:rPr>
          <w:rFonts w:ascii="Times New Roman" w:hAnsi="Times New Roman" w:cs="Times New Roman"/>
          <w:sz w:val="24"/>
          <w:szCs w:val="24"/>
          <w:lang w:eastAsia="zh-CN"/>
        </w:rPr>
        <w:t xml:space="preserve"> Основным источником возникновения </w:t>
      </w:r>
      <w:r w:rsidRPr="00AE7385">
        <w:rPr>
          <w:rFonts w:ascii="Times New Roman" w:hAnsi="Times New Roman" w:cs="Times New Roman"/>
          <w:sz w:val="24"/>
          <w:szCs w:val="24"/>
          <w:lang w:eastAsia="zh-CN"/>
        </w:rPr>
        <w:t>опасны</w:t>
      </w:r>
      <w:r>
        <w:rPr>
          <w:rFonts w:ascii="Times New Roman" w:hAnsi="Times New Roman" w:cs="Times New Roman"/>
          <w:sz w:val="24"/>
          <w:szCs w:val="24"/>
          <w:lang w:eastAsia="zh-CN"/>
        </w:rPr>
        <w:t>х</w:t>
      </w:r>
      <w:r w:rsidRPr="00AE7385">
        <w:rPr>
          <w:rFonts w:ascii="Times New Roman" w:hAnsi="Times New Roman" w:cs="Times New Roman"/>
          <w:sz w:val="24"/>
          <w:szCs w:val="24"/>
          <w:lang w:eastAsia="zh-CN"/>
        </w:rPr>
        <w:t xml:space="preserve"> гидрологически</w:t>
      </w:r>
      <w:r>
        <w:rPr>
          <w:rFonts w:ascii="Times New Roman" w:hAnsi="Times New Roman" w:cs="Times New Roman"/>
          <w:sz w:val="24"/>
          <w:szCs w:val="24"/>
          <w:lang w:eastAsia="zh-CN"/>
        </w:rPr>
        <w:t xml:space="preserve">х процессов в поселении является река </w:t>
      </w:r>
      <w:r w:rsidR="0079277D">
        <w:rPr>
          <w:rFonts w:ascii="Times New Roman" w:hAnsi="Times New Roman" w:cs="Times New Roman"/>
          <w:sz w:val="24"/>
          <w:szCs w:val="24"/>
          <w:lang w:eastAsia="zh-CN"/>
        </w:rPr>
        <w:t>Камбилеевка</w:t>
      </w:r>
      <w:r>
        <w:rPr>
          <w:rFonts w:ascii="Times New Roman" w:hAnsi="Times New Roman" w:cs="Times New Roman"/>
          <w:sz w:val="24"/>
          <w:szCs w:val="24"/>
          <w:lang w:eastAsia="zh-CN"/>
        </w:rPr>
        <w:t>.</w:t>
      </w:r>
      <w:r w:rsidRPr="00AE7385">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В зону затопления попадает прибрежная часть территории поселения.</w:t>
      </w:r>
    </w:p>
    <w:p w14:paraId="0DFB97D8" w14:textId="3EF688FC" w:rsidR="00BF0E5F" w:rsidRPr="00BF0E5F" w:rsidRDefault="00BF0E5F" w:rsidP="00BF0E5F">
      <w:pPr>
        <w:spacing w:after="0" w:line="300" w:lineRule="auto"/>
        <w:ind w:firstLine="567"/>
        <w:contextualSpacing/>
        <w:jc w:val="center"/>
        <w:rPr>
          <w:rFonts w:ascii="Times New Roman" w:hAnsi="Times New Roman" w:cs="Times New Roman"/>
          <w:i/>
          <w:iCs/>
          <w:sz w:val="24"/>
          <w:szCs w:val="24"/>
          <w:lang w:eastAsia="zh-CN"/>
        </w:rPr>
      </w:pPr>
      <w:r w:rsidRPr="00BF0E5F">
        <w:rPr>
          <w:rFonts w:ascii="Times New Roman" w:hAnsi="Times New Roman" w:cs="Times New Roman"/>
          <w:i/>
          <w:iCs/>
          <w:sz w:val="24"/>
          <w:szCs w:val="24"/>
          <w:lang w:eastAsia="zh-CN"/>
        </w:rPr>
        <w:t>Опасные метеорологические явления и процессы</w:t>
      </w:r>
    </w:p>
    <w:p w14:paraId="71321C74" w14:textId="6C04C4B7" w:rsidR="003B0442" w:rsidRPr="003B0442" w:rsidRDefault="00220336" w:rsidP="003B0442">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К </w:t>
      </w:r>
      <w:r w:rsidRPr="00FB05F7">
        <w:rPr>
          <w:rFonts w:ascii="Times New Roman" w:hAnsi="Times New Roman" w:cs="Times New Roman"/>
          <w:sz w:val="24"/>
          <w:szCs w:val="24"/>
          <w:lang w:eastAsia="zh-CN"/>
        </w:rPr>
        <w:t xml:space="preserve">наиболее </w:t>
      </w:r>
      <w:r w:rsidR="003B0442">
        <w:rPr>
          <w:rFonts w:ascii="Times New Roman" w:hAnsi="Times New Roman" w:cs="Times New Roman"/>
          <w:sz w:val="24"/>
          <w:szCs w:val="24"/>
          <w:lang w:eastAsia="zh-CN"/>
        </w:rPr>
        <w:t xml:space="preserve">выраженным </w:t>
      </w:r>
      <w:r w:rsidR="003B0442" w:rsidRPr="003B0442">
        <w:rPr>
          <w:rFonts w:ascii="Times New Roman" w:hAnsi="Times New Roman" w:cs="Times New Roman"/>
          <w:sz w:val="24"/>
          <w:szCs w:val="24"/>
          <w:lang w:eastAsia="zh-CN"/>
        </w:rPr>
        <w:t xml:space="preserve">на территории </w:t>
      </w:r>
      <w:r w:rsidR="003B0442">
        <w:rPr>
          <w:rFonts w:ascii="Times New Roman" w:hAnsi="Times New Roman" w:cs="Times New Roman"/>
          <w:sz w:val="24"/>
          <w:szCs w:val="24"/>
          <w:lang w:eastAsia="zh-CN"/>
        </w:rPr>
        <w:t>сельского поселения</w:t>
      </w:r>
      <w:r w:rsidR="003B0442" w:rsidRPr="003B0442">
        <w:rPr>
          <w:rFonts w:ascii="Times New Roman" w:hAnsi="Times New Roman" w:cs="Times New Roman"/>
          <w:sz w:val="24"/>
          <w:szCs w:val="24"/>
          <w:lang w:eastAsia="zh-CN"/>
        </w:rPr>
        <w:t xml:space="preserve"> </w:t>
      </w:r>
      <w:r w:rsidR="003B0442">
        <w:rPr>
          <w:rFonts w:ascii="Times New Roman" w:hAnsi="Times New Roman" w:cs="Times New Roman"/>
          <w:sz w:val="24"/>
          <w:szCs w:val="24"/>
          <w:lang w:eastAsia="zh-CN"/>
        </w:rPr>
        <w:t xml:space="preserve">типам опасных </w:t>
      </w:r>
      <w:r w:rsidR="003B0442" w:rsidRPr="003B0442">
        <w:rPr>
          <w:rFonts w:ascii="Times New Roman" w:hAnsi="Times New Roman" w:cs="Times New Roman"/>
          <w:sz w:val="24"/>
          <w:szCs w:val="24"/>
          <w:lang w:eastAsia="zh-CN"/>
        </w:rPr>
        <w:t>метеорологически</w:t>
      </w:r>
      <w:r w:rsidR="003B0442">
        <w:rPr>
          <w:rFonts w:ascii="Times New Roman" w:hAnsi="Times New Roman" w:cs="Times New Roman"/>
          <w:sz w:val="24"/>
          <w:szCs w:val="24"/>
          <w:lang w:eastAsia="zh-CN"/>
        </w:rPr>
        <w:t>х</w:t>
      </w:r>
      <w:r w:rsidR="003B0442" w:rsidRPr="003B0442">
        <w:rPr>
          <w:rFonts w:ascii="Times New Roman" w:hAnsi="Times New Roman" w:cs="Times New Roman"/>
          <w:sz w:val="24"/>
          <w:szCs w:val="24"/>
          <w:lang w:eastAsia="zh-CN"/>
        </w:rPr>
        <w:t xml:space="preserve"> явлени</w:t>
      </w:r>
      <w:r w:rsidR="003B0442">
        <w:rPr>
          <w:rFonts w:ascii="Times New Roman" w:hAnsi="Times New Roman" w:cs="Times New Roman"/>
          <w:sz w:val="24"/>
          <w:szCs w:val="24"/>
          <w:lang w:eastAsia="zh-CN"/>
        </w:rPr>
        <w:t>й</w:t>
      </w:r>
      <w:r w:rsidR="003B0442" w:rsidRPr="003B0442">
        <w:rPr>
          <w:rFonts w:ascii="Times New Roman" w:hAnsi="Times New Roman" w:cs="Times New Roman"/>
          <w:sz w:val="24"/>
          <w:szCs w:val="24"/>
          <w:lang w:eastAsia="zh-CN"/>
        </w:rPr>
        <w:t xml:space="preserve"> и процесс</w:t>
      </w:r>
      <w:r w:rsidR="003B0442">
        <w:rPr>
          <w:rFonts w:ascii="Times New Roman" w:hAnsi="Times New Roman" w:cs="Times New Roman"/>
          <w:sz w:val="24"/>
          <w:szCs w:val="24"/>
          <w:lang w:eastAsia="zh-CN"/>
        </w:rPr>
        <w:t>ов</w:t>
      </w:r>
      <w:r w:rsidR="003B0442" w:rsidRPr="003B0442">
        <w:rPr>
          <w:rFonts w:ascii="Times New Roman" w:hAnsi="Times New Roman" w:cs="Times New Roman"/>
          <w:sz w:val="24"/>
          <w:szCs w:val="24"/>
          <w:lang w:eastAsia="zh-CN"/>
        </w:rPr>
        <w:t xml:space="preserve"> относятся:</w:t>
      </w:r>
    </w:p>
    <w:p w14:paraId="2A7A7578" w14:textId="2BF008D6" w:rsidR="003B0442" w:rsidRPr="003B0442" w:rsidRDefault="003B0442" w:rsidP="003B0442">
      <w:pPr>
        <w:spacing w:after="0" w:line="300" w:lineRule="auto"/>
        <w:ind w:firstLine="567"/>
        <w:contextualSpacing/>
        <w:jc w:val="both"/>
        <w:rPr>
          <w:rFonts w:ascii="Times New Roman" w:hAnsi="Times New Roman" w:cs="Times New Roman"/>
          <w:sz w:val="24"/>
          <w:szCs w:val="24"/>
          <w:lang w:eastAsia="zh-CN"/>
        </w:rPr>
      </w:pPr>
      <w:r w:rsidRPr="003B0442">
        <w:rPr>
          <w:rFonts w:ascii="Times New Roman" w:hAnsi="Times New Roman" w:cs="Times New Roman"/>
          <w:sz w:val="24"/>
          <w:szCs w:val="24"/>
          <w:lang w:eastAsia="zh-CN"/>
        </w:rPr>
        <w:t>сильный ветер, шторм, шквал, ураган</w:t>
      </w:r>
      <w:r w:rsidR="00220336">
        <w:rPr>
          <w:rFonts w:ascii="Times New Roman" w:hAnsi="Times New Roman" w:cs="Times New Roman"/>
          <w:sz w:val="24"/>
          <w:szCs w:val="24"/>
          <w:lang w:eastAsia="zh-CN"/>
        </w:rPr>
        <w:t>, фён</w:t>
      </w:r>
      <w:r w:rsidRPr="003B0442">
        <w:rPr>
          <w:rFonts w:ascii="Times New Roman" w:hAnsi="Times New Roman" w:cs="Times New Roman"/>
          <w:sz w:val="24"/>
          <w:szCs w:val="24"/>
          <w:lang w:eastAsia="zh-CN"/>
        </w:rPr>
        <w:t>;</w:t>
      </w:r>
    </w:p>
    <w:p w14:paraId="137ED424" w14:textId="77777777" w:rsidR="003B0442" w:rsidRPr="003B0442" w:rsidRDefault="003B0442" w:rsidP="003B0442">
      <w:pPr>
        <w:spacing w:after="0" w:line="300" w:lineRule="auto"/>
        <w:ind w:firstLine="567"/>
        <w:contextualSpacing/>
        <w:jc w:val="both"/>
        <w:rPr>
          <w:rFonts w:ascii="Times New Roman" w:hAnsi="Times New Roman" w:cs="Times New Roman"/>
          <w:sz w:val="24"/>
          <w:szCs w:val="24"/>
          <w:lang w:eastAsia="zh-CN"/>
        </w:rPr>
      </w:pPr>
      <w:r w:rsidRPr="003B0442">
        <w:rPr>
          <w:rFonts w:ascii="Times New Roman" w:hAnsi="Times New Roman" w:cs="Times New Roman"/>
          <w:sz w:val="24"/>
          <w:szCs w:val="24"/>
          <w:lang w:eastAsia="zh-CN"/>
        </w:rPr>
        <w:lastRenderedPageBreak/>
        <w:t>сильные осадки: (продолжительный дождь, сильный снегопад, гололед, град);</w:t>
      </w:r>
    </w:p>
    <w:p w14:paraId="039D29E5" w14:textId="77777777" w:rsidR="003B0442" w:rsidRPr="003B0442" w:rsidRDefault="003B0442" w:rsidP="003B0442">
      <w:pPr>
        <w:spacing w:after="0" w:line="300" w:lineRule="auto"/>
        <w:ind w:firstLine="567"/>
        <w:contextualSpacing/>
        <w:jc w:val="both"/>
        <w:rPr>
          <w:rFonts w:ascii="Times New Roman" w:hAnsi="Times New Roman" w:cs="Times New Roman"/>
          <w:sz w:val="24"/>
          <w:szCs w:val="24"/>
          <w:lang w:eastAsia="zh-CN"/>
        </w:rPr>
      </w:pPr>
      <w:r w:rsidRPr="003B0442">
        <w:rPr>
          <w:rFonts w:ascii="Times New Roman" w:hAnsi="Times New Roman" w:cs="Times New Roman"/>
          <w:sz w:val="24"/>
          <w:szCs w:val="24"/>
          <w:lang w:eastAsia="zh-CN"/>
        </w:rPr>
        <w:t>туман;</w:t>
      </w:r>
    </w:p>
    <w:p w14:paraId="3F5CEE3D" w14:textId="77777777" w:rsidR="003B0442" w:rsidRPr="003B0442" w:rsidRDefault="003B0442" w:rsidP="003B0442">
      <w:pPr>
        <w:spacing w:after="0" w:line="300" w:lineRule="auto"/>
        <w:ind w:firstLine="567"/>
        <w:contextualSpacing/>
        <w:jc w:val="both"/>
        <w:rPr>
          <w:rFonts w:ascii="Times New Roman" w:hAnsi="Times New Roman" w:cs="Times New Roman"/>
          <w:sz w:val="24"/>
          <w:szCs w:val="24"/>
          <w:lang w:eastAsia="zh-CN"/>
        </w:rPr>
      </w:pPr>
      <w:r w:rsidRPr="003B0442">
        <w:rPr>
          <w:rFonts w:ascii="Times New Roman" w:hAnsi="Times New Roman" w:cs="Times New Roman"/>
          <w:sz w:val="24"/>
          <w:szCs w:val="24"/>
          <w:lang w:eastAsia="zh-CN"/>
        </w:rPr>
        <w:t>заморозок;</w:t>
      </w:r>
    </w:p>
    <w:p w14:paraId="6B2C6EE7" w14:textId="77777777" w:rsidR="003B0442" w:rsidRPr="003B0442" w:rsidRDefault="003B0442" w:rsidP="003B0442">
      <w:pPr>
        <w:spacing w:after="0" w:line="300" w:lineRule="auto"/>
        <w:ind w:firstLine="567"/>
        <w:contextualSpacing/>
        <w:jc w:val="both"/>
        <w:rPr>
          <w:rFonts w:ascii="Times New Roman" w:hAnsi="Times New Roman" w:cs="Times New Roman"/>
          <w:sz w:val="24"/>
          <w:szCs w:val="24"/>
          <w:lang w:eastAsia="zh-CN"/>
        </w:rPr>
      </w:pPr>
      <w:r w:rsidRPr="003B0442">
        <w:rPr>
          <w:rFonts w:ascii="Times New Roman" w:hAnsi="Times New Roman" w:cs="Times New Roman"/>
          <w:sz w:val="24"/>
          <w:szCs w:val="24"/>
          <w:lang w:eastAsia="zh-CN"/>
        </w:rPr>
        <w:t>засуха;</w:t>
      </w:r>
    </w:p>
    <w:p w14:paraId="22A77E78" w14:textId="77777777" w:rsidR="003B0442" w:rsidRDefault="003B0442" w:rsidP="003B0442">
      <w:pPr>
        <w:spacing w:after="0" w:line="300" w:lineRule="auto"/>
        <w:ind w:firstLine="567"/>
        <w:contextualSpacing/>
        <w:jc w:val="both"/>
        <w:rPr>
          <w:rFonts w:ascii="Times New Roman" w:hAnsi="Times New Roman" w:cs="Times New Roman"/>
          <w:sz w:val="24"/>
          <w:szCs w:val="24"/>
          <w:lang w:eastAsia="zh-CN"/>
        </w:rPr>
      </w:pPr>
      <w:r w:rsidRPr="003B0442">
        <w:rPr>
          <w:rFonts w:ascii="Times New Roman" w:hAnsi="Times New Roman" w:cs="Times New Roman"/>
          <w:sz w:val="24"/>
          <w:szCs w:val="24"/>
          <w:lang w:eastAsia="zh-CN"/>
        </w:rPr>
        <w:t>гроза.</w:t>
      </w:r>
    </w:p>
    <w:p w14:paraId="42FB2D0C" w14:textId="623241E9" w:rsidR="00BF0E5F" w:rsidRDefault="00BF0E5F" w:rsidP="00BF0E5F">
      <w:pPr>
        <w:spacing w:after="0" w:line="300" w:lineRule="auto"/>
        <w:ind w:firstLine="567"/>
        <w:contextualSpacing/>
        <w:jc w:val="center"/>
        <w:rPr>
          <w:rFonts w:ascii="Times New Roman" w:hAnsi="Times New Roman" w:cs="Times New Roman"/>
          <w:b/>
          <w:bCs/>
          <w:color w:val="000000"/>
          <w:sz w:val="24"/>
          <w:szCs w:val="24"/>
        </w:rPr>
      </w:pPr>
      <w:r w:rsidRPr="00DE4D7B">
        <w:rPr>
          <w:rFonts w:ascii="Times New Roman" w:hAnsi="Times New Roman" w:cs="Times New Roman"/>
          <w:b/>
          <w:bCs/>
          <w:color w:val="000000"/>
          <w:sz w:val="24"/>
          <w:szCs w:val="24"/>
        </w:rPr>
        <w:t>Перечень стихийных гидрометеорологических явлений (СГЯ), резких изменений</w:t>
      </w:r>
      <w:r>
        <w:rPr>
          <w:rFonts w:ascii="Times New Roman" w:hAnsi="Times New Roman" w:cs="Times New Roman"/>
          <w:b/>
          <w:bCs/>
          <w:color w:val="000000"/>
          <w:sz w:val="24"/>
          <w:szCs w:val="24"/>
        </w:rPr>
        <w:t xml:space="preserve"> </w:t>
      </w:r>
      <w:r w:rsidRPr="00DE4D7B">
        <w:rPr>
          <w:rFonts w:ascii="Times New Roman" w:hAnsi="Times New Roman" w:cs="Times New Roman"/>
          <w:b/>
          <w:bCs/>
          <w:color w:val="000000"/>
          <w:sz w:val="24"/>
          <w:szCs w:val="24"/>
        </w:rPr>
        <w:t>погоды (РИП) и неблагоприятных гидрометеорологических условий (НГМУ) для территории</w:t>
      </w:r>
      <w:r>
        <w:rPr>
          <w:rFonts w:ascii="Times New Roman" w:hAnsi="Times New Roman" w:cs="Times New Roman"/>
          <w:b/>
          <w:bCs/>
          <w:color w:val="000000"/>
          <w:sz w:val="24"/>
          <w:szCs w:val="24"/>
        </w:rPr>
        <w:t xml:space="preserve"> </w:t>
      </w:r>
      <w:r w:rsidRPr="00DE4D7B">
        <w:rPr>
          <w:rFonts w:ascii="Times New Roman" w:hAnsi="Times New Roman" w:cs="Times New Roman"/>
          <w:b/>
          <w:bCs/>
          <w:color w:val="000000"/>
          <w:sz w:val="24"/>
          <w:szCs w:val="24"/>
        </w:rPr>
        <w:t>Республики Северная Осетия – Алания</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6"/>
        <w:gridCol w:w="6521"/>
        <w:gridCol w:w="1984"/>
      </w:tblGrid>
      <w:tr w:rsidR="00BF0E5F" w:rsidRPr="00DE4D7B" w14:paraId="26CF5A11"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8FBEB6B"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b/>
                <w:bCs/>
                <w:color w:val="000000"/>
                <w:sz w:val="20"/>
                <w:szCs w:val="20"/>
                <w:lang w:eastAsia="ru-RU"/>
              </w:rPr>
              <w:t>№№</w:t>
            </w:r>
            <w:r w:rsidRPr="00DE4D7B">
              <w:rPr>
                <w:rFonts w:ascii="Times New Roman" w:eastAsia="Times New Roman" w:hAnsi="Times New Roman" w:cs="Times New Roman"/>
                <w:b/>
                <w:bCs/>
                <w:color w:val="000000"/>
                <w:sz w:val="20"/>
                <w:szCs w:val="20"/>
                <w:lang w:eastAsia="ru-RU"/>
              </w:rPr>
              <w:br/>
              <w:t>п/п</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3833B58"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b/>
                <w:bCs/>
                <w:color w:val="000000"/>
                <w:sz w:val="20"/>
                <w:szCs w:val="20"/>
                <w:lang w:eastAsia="ru-RU"/>
              </w:rPr>
              <w:t>Вид стихийных гидрометеорологических явлений (СГЯ), резких изменений</w:t>
            </w:r>
            <w:r>
              <w:rPr>
                <w:rFonts w:ascii="Times New Roman" w:eastAsia="Times New Roman" w:hAnsi="Times New Roman" w:cs="Times New Roman"/>
                <w:b/>
                <w:bCs/>
                <w:color w:val="000000"/>
                <w:sz w:val="20"/>
                <w:szCs w:val="20"/>
                <w:lang w:eastAsia="ru-RU"/>
              </w:rPr>
              <w:t xml:space="preserve"> </w:t>
            </w:r>
            <w:r w:rsidRPr="00DE4D7B">
              <w:rPr>
                <w:rFonts w:ascii="Times New Roman" w:eastAsia="Times New Roman" w:hAnsi="Times New Roman" w:cs="Times New Roman"/>
                <w:b/>
                <w:bCs/>
                <w:color w:val="000000"/>
                <w:sz w:val="20"/>
                <w:szCs w:val="20"/>
                <w:lang w:eastAsia="ru-RU"/>
              </w:rPr>
              <w:t>погоды (РИП) и неблагоприятных гидрометеорологических условий (НГМУ)</w:t>
            </w:r>
          </w:p>
        </w:tc>
        <w:tc>
          <w:tcPr>
            <w:tcW w:w="1059" w:type="pct"/>
            <w:tcBorders>
              <w:top w:val="single" w:sz="4" w:space="0" w:color="auto"/>
              <w:left w:val="single" w:sz="4" w:space="0" w:color="auto"/>
              <w:bottom w:val="single" w:sz="4" w:space="0" w:color="auto"/>
              <w:right w:val="single" w:sz="4" w:space="0" w:color="auto"/>
            </w:tcBorders>
            <w:vAlign w:val="center"/>
            <w:hideMark/>
          </w:tcPr>
          <w:p w14:paraId="4C885FC8"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b/>
                <w:bCs/>
                <w:color w:val="000000"/>
                <w:sz w:val="20"/>
                <w:szCs w:val="20"/>
                <w:lang w:eastAsia="ru-RU"/>
              </w:rPr>
              <w:t>Повторяемость на</w:t>
            </w:r>
            <w:r w:rsidRPr="00DE4D7B">
              <w:rPr>
                <w:rFonts w:ascii="Times New Roman" w:eastAsia="Times New Roman" w:hAnsi="Times New Roman" w:cs="Times New Roman"/>
                <w:b/>
                <w:bCs/>
                <w:color w:val="000000"/>
                <w:sz w:val="20"/>
                <w:szCs w:val="20"/>
                <w:lang w:eastAsia="ru-RU"/>
              </w:rPr>
              <w:br/>
              <w:t>территории С-В части</w:t>
            </w:r>
            <w:r>
              <w:rPr>
                <w:rFonts w:ascii="Times New Roman" w:eastAsia="Times New Roman" w:hAnsi="Times New Roman" w:cs="Times New Roman"/>
                <w:b/>
                <w:bCs/>
                <w:color w:val="000000"/>
                <w:sz w:val="20"/>
                <w:szCs w:val="20"/>
                <w:lang w:eastAsia="ru-RU"/>
              </w:rPr>
              <w:t xml:space="preserve"> </w:t>
            </w:r>
            <w:r w:rsidRPr="00DE4D7B">
              <w:rPr>
                <w:rFonts w:ascii="Times New Roman" w:eastAsia="Times New Roman" w:hAnsi="Times New Roman" w:cs="Times New Roman"/>
                <w:b/>
                <w:bCs/>
                <w:color w:val="000000"/>
                <w:sz w:val="20"/>
                <w:szCs w:val="20"/>
                <w:lang w:eastAsia="ru-RU"/>
              </w:rPr>
              <w:t>Пригородного района РСО</w:t>
            </w:r>
            <w:r w:rsidRPr="00DE4D7B">
              <w:rPr>
                <w:rFonts w:ascii="Times New Roman" w:eastAsia="Times New Roman" w:hAnsi="Times New Roman" w:cs="Times New Roman"/>
                <w:b/>
                <w:bCs/>
                <w:color w:val="000000"/>
                <w:sz w:val="20"/>
                <w:szCs w:val="20"/>
                <w:lang w:eastAsia="ru-RU"/>
              </w:rPr>
              <w:br/>
              <w:t>Алания</w:t>
            </w:r>
          </w:p>
        </w:tc>
      </w:tr>
      <w:tr w:rsidR="00BF0E5F" w:rsidRPr="00DE4D7B" w14:paraId="6C45ABEB" w14:textId="77777777" w:rsidTr="0086010B">
        <w:trPr>
          <w:jc w:val="center"/>
        </w:trPr>
        <w:tc>
          <w:tcPr>
            <w:tcW w:w="4997" w:type="pct"/>
            <w:gridSpan w:val="3"/>
            <w:tcBorders>
              <w:top w:val="single" w:sz="4" w:space="0" w:color="auto"/>
              <w:left w:val="single" w:sz="4" w:space="0" w:color="auto"/>
              <w:bottom w:val="single" w:sz="4" w:space="0" w:color="auto"/>
            </w:tcBorders>
            <w:vAlign w:val="center"/>
            <w:hideMark/>
          </w:tcPr>
          <w:p w14:paraId="7BBF12EB" w14:textId="77777777" w:rsidR="00BF0E5F" w:rsidRPr="00DE4D7B" w:rsidRDefault="00BF0E5F" w:rsidP="0086010B">
            <w:pPr>
              <w:spacing w:after="0" w:line="240" w:lineRule="auto"/>
              <w:jc w:val="center"/>
              <w:rPr>
                <w:rFonts w:ascii="Times New Roman" w:eastAsia="Times New Roman" w:hAnsi="Times New Roman" w:cs="Times New Roman"/>
                <w:sz w:val="20"/>
                <w:szCs w:val="20"/>
                <w:lang w:eastAsia="ru-RU"/>
              </w:rPr>
            </w:pPr>
            <w:r w:rsidRPr="00DE4D7B">
              <w:rPr>
                <w:rFonts w:ascii="Times New Roman" w:eastAsia="Times New Roman" w:hAnsi="Times New Roman" w:cs="Times New Roman"/>
                <w:color w:val="000000"/>
                <w:sz w:val="20"/>
                <w:szCs w:val="20"/>
                <w:lang w:eastAsia="ru-RU"/>
              </w:rPr>
              <w:t>1. Стихийные гидрометеорологические явления</w:t>
            </w:r>
          </w:p>
        </w:tc>
      </w:tr>
      <w:tr w:rsidR="00BF0E5F" w:rsidRPr="00DE4D7B" w14:paraId="5355655D"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47E13B99"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w:t>
            </w:r>
          </w:p>
        </w:tc>
        <w:tc>
          <w:tcPr>
            <w:tcW w:w="3486" w:type="pct"/>
            <w:tcBorders>
              <w:top w:val="single" w:sz="4" w:space="0" w:color="auto"/>
              <w:left w:val="single" w:sz="4" w:space="0" w:color="auto"/>
              <w:bottom w:val="single" w:sz="4" w:space="0" w:color="auto"/>
              <w:right w:val="single" w:sz="4" w:space="0" w:color="auto"/>
            </w:tcBorders>
            <w:vAlign w:val="center"/>
            <w:hideMark/>
          </w:tcPr>
          <w:p w14:paraId="26B845B5"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Сильный дождь (количество осадков 50мм и более за 12 час и менее, в</w:t>
            </w:r>
            <w:r w:rsidRPr="00DE4D7B">
              <w:rPr>
                <w:rFonts w:ascii="Times New Roman" w:eastAsia="Times New Roman" w:hAnsi="Times New Roman" w:cs="Times New Roman"/>
                <w:color w:val="000000"/>
                <w:sz w:val="20"/>
                <w:szCs w:val="20"/>
                <w:lang w:eastAsia="ru-RU"/>
              </w:rPr>
              <w:br/>
              <w:t>селеопасных районах 30 мм и более за то же время)</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657048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0AAD384E"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0E1E951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2</w:t>
            </w:r>
          </w:p>
        </w:tc>
        <w:tc>
          <w:tcPr>
            <w:tcW w:w="3486" w:type="pct"/>
            <w:tcBorders>
              <w:top w:val="single" w:sz="4" w:space="0" w:color="auto"/>
              <w:left w:val="single" w:sz="4" w:space="0" w:color="auto"/>
              <w:bottom w:val="single" w:sz="4" w:space="0" w:color="auto"/>
              <w:right w:val="single" w:sz="4" w:space="0" w:color="auto"/>
            </w:tcBorders>
            <w:vAlign w:val="center"/>
            <w:hideMark/>
          </w:tcPr>
          <w:p w14:paraId="4649D025"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Сильный ливень (количество осадков 30 мм и более за 1 час и менее)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18C2F7E8"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5AE50E63"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255C49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3</w:t>
            </w:r>
          </w:p>
        </w:tc>
        <w:tc>
          <w:tcPr>
            <w:tcW w:w="3486" w:type="pct"/>
            <w:tcBorders>
              <w:top w:val="single" w:sz="4" w:space="0" w:color="auto"/>
              <w:left w:val="single" w:sz="4" w:space="0" w:color="auto"/>
              <w:bottom w:val="single" w:sz="4" w:space="0" w:color="auto"/>
              <w:right w:val="single" w:sz="4" w:space="0" w:color="auto"/>
            </w:tcBorders>
            <w:vAlign w:val="center"/>
            <w:hideMark/>
          </w:tcPr>
          <w:p w14:paraId="1F633D1B"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Крупный град (диаметр градин 20мм и более)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3D2BF86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1-3 раза в год</w:t>
            </w:r>
          </w:p>
        </w:tc>
      </w:tr>
      <w:tr w:rsidR="00BF0E5F" w:rsidRPr="00DE4D7B" w14:paraId="7617CD9E"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2065C1AF"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4</w:t>
            </w:r>
          </w:p>
        </w:tc>
        <w:tc>
          <w:tcPr>
            <w:tcW w:w="3486" w:type="pct"/>
            <w:tcBorders>
              <w:top w:val="single" w:sz="4" w:space="0" w:color="auto"/>
              <w:left w:val="single" w:sz="4" w:space="0" w:color="auto"/>
              <w:bottom w:val="single" w:sz="4" w:space="0" w:color="auto"/>
              <w:right w:val="single" w:sz="4" w:space="0" w:color="auto"/>
            </w:tcBorders>
            <w:vAlign w:val="center"/>
            <w:hideMark/>
          </w:tcPr>
          <w:p w14:paraId="7AC4289E"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Ветер (при порывах 30 м/сек и более на 1/3 территории)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525731A1"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18C4550E"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0A38285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5</w:t>
            </w:r>
          </w:p>
        </w:tc>
        <w:tc>
          <w:tcPr>
            <w:tcW w:w="3486" w:type="pct"/>
            <w:tcBorders>
              <w:top w:val="single" w:sz="4" w:space="0" w:color="auto"/>
              <w:left w:val="single" w:sz="4" w:space="0" w:color="auto"/>
              <w:bottom w:val="single" w:sz="4" w:space="0" w:color="auto"/>
              <w:right w:val="single" w:sz="4" w:space="0" w:color="auto"/>
            </w:tcBorders>
            <w:vAlign w:val="center"/>
            <w:hideMark/>
          </w:tcPr>
          <w:p w14:paraId="276FD0CB"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Сильные снегопады (количество осадков 20 мм и более за 12 час и менее)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7A9D10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3006E7BB"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EFFC251"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6</w:t>
            </w:r>
          </w:p>
        </w:tc>
        <w:tc>
          <w:tcPr>
            <w:tcW w:w="3486" w:type="pct"/>
            <w:tcBorders>
              <w:top w:val="single" w:sz="4" w:space="0" w:color="auto"/>
              <w:left w:val="single" w:sz="4" w:space="0" w:color="auto"/>
              <w:bottom w:val="single" w:sz="4" w:space="0" w:color="auto"/>
              <w:right w:val="single" w:sz="4" w:space="0" w:color="auto"/>
            </w:tcBorders>
            <w:vAlign w:val="center"/>
            <w:hideMark/>
          </w:tcPr>
          <w:p w14:paraId="74CE7B28"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Понижение температуры воздуха (поверхности почвы) ниже ноля градусов в</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период активной вегетации сельскохозяйственных культур</w:t>
            </w:r>
          </w:p>
        </w:tc>
        <w:tc>
          <w:tcPr>
            <w:tcW w:w="1059" w:type="pct"/>
            <w:tcBorders>
              <w:top w:val="single" w:sz="4" w:space="0" w:color="auto"/>
              <w:left w:val="single" w:sz="4" w:space="0" w:color="auto"/>
              <w:bottom w:val="single" w:sz="4" w:space="0" w:color="auto"/>
              <w:right w:val="single" w:sz="4" w:space="0" w:color="auto"/>
            </w:tcBorders>
            <w:vAlign w:val="center"/>
            <w:hideMark/>
          </w:tcPr>
          <w:p w14:paraId="3057B6A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08B0A4A9"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13F4BA3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7</w:t>
            </w:r>
          </w:p>
        </w:tc>
        <w:tc>
          <w:tcPr>
            <w:tcW w:w="3486" w:type="pct"/>
            <w:tcBorders>
              <w:top w:val="single" w:sz="4" w:space="0" w:color="auto"/>
              <w:left w:val="single" w:sz="4" w:space="0" w:color="auto"/>
              <w:bottom w:val="single" w:sz="4" w:space="0" w:color="auto"/>
              <w:right w:val="single" w:sz="4" w:space="0" w:color="auto"/>
            </w:tcBorders>
            <w:vAlign w:val="center"/>
            <w:hideMark/>
          </w:tcPr>
          <w:p w14:paraId="2E989C2F"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Сильный мороз ( -25 градусов и ниже)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2FAC8680"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10 лет</w:t>
            </w:r>
            <w:r w:rsidRPr="00DE4D7B">
              <w:rPr>
                <w:rFonts w:ascii="Times New Roman" w:eastAsia="Times New Roman" w:hAnsi="Times New Roman" w:cs="Times New Roman"/>
                <w:color w:val="000000"/>
                <w:sz w:val="20"/>
                <w:szCs w:val="20"/>
                <w:lang w:eastAsia="ru-RU"/>
              </w:rPr>
              <w:br/>
              <w:t>1 раз в 7 лет</w:t>
            </w:r>
          </w:p>
        </w:tc>
      </w:tr>
      <w:tr w:rsidR="00BF0E5F" w:rsidRPr="00DE4D7B" w14:paraId="54128183"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7BA997CB"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8</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43153FD"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Сильная жара (38 градусов и выше)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636FD38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20 лет,</w:t>
            </w:r>
          </w:p>
        </w:tc>
      </w:tr>
      <w:tr w:rsidR="00BF0E5F" w:rsidRPr="00DE4D7B" w14:paraId="3F0843C2"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64FF638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9</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499B27E"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Сильные туманы (видимость 50м и менее в течение 12 час и более)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7616910"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10-15лет</w:t>
            </w:r>
          </w:p>
        </w:tc>
      </w:tr>
      <w:tr w:rsidR="00BF0E5F" w:rsidRPr="00DE4D7B" w14:paraId="293C590D"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B1C451D"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10</w:t>
            </w:r>
          </w:p>
        </w:tc>
        <w:tc>
          <w:tcPr>
            <w:tcW w:w="3486" w:type="pct"/>
            <w:tcBorders>
              <w:top w:val="single" w:sz="4" w:space="0" w:color="auto"/>
              <w:left w:val="single" w:sz="4" w:space="0" w:color="auto"/>
              <w:bottom w:val="single" w:sz="4" w:space="0" w:color="auto"/>
              <w:right w:val="single" w:sz="4" w:space="0" w:color="auto"/>
            </w:tcBorders>
            <w:vAlign w:val="center"/>
            <w:hideMark/>
          </w:tcPr>
          <w:p w14:paraId="469448FE"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Сильный гололед (диаметр отложений льда на проводах гололедного станка</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20мм и более)</w:t>
            </w:r>
          </w:p>
        </w:tc>
        <w:tc>
          <w:tcPr>
            <w:tcW w:w="1059" w:type="pct"/>
            <w:tcBorders>
              <w:top w:val="single" w:sz="4" w:space="0" w:color="auto"/>
              <w:left w:val="single" w:sz="4" w:space="0" w:color="auto"/>
              <w:bottom w:val="single" w:sz="4" w:space="0" w:color="auto"/>
              <w:right w:val="single" w:sz="4" w:space="0" w:color="auto"/>
            </w:tcBorders>
            <w:vAlign w:val="center"/>
            <w:hideMark/>
          </w:tcPr>
          <w:p w14:paraId="41C121D9"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5 лет</w:t>
            </w:r>
          </w:p>
        </w:tc>
      </w:tr>
      <w:tr w:rsidR="00BF0E5F" w:rsidRPr="00DE4D7B" w14:paraId="739A08BF" w14:textId="77777777" w:rsidTr="0086010B">
        <w:trPr>
          <w:jc w:val="center"/>
        </w:trPr>
        <w:tc>
          <w:tcPr>
            <w:tcW w:w="4997" w:type="pct"/>
            <w:gridSpan w:val="3"/>
            <w:tcBorders>
              <w:top w:val="single" w:sz="4" w:space="0" w:color="auto"/>
              <w:left w:val="single" w:sz="4" w:space="0" w:color="auto"/>
              <w:bottom w:val="single" w:sz="4" w:space="0" w:color="auto"/>
            </w:tcBorders>
            <w:vAlign w:val="center"/>
            <w:hideMark/>
          </w:tcPr>
          <w:p w14:paraId="0B310BB0" w14:textId="77777777" w:rsidR="00BF0E5F" w:rsidRPr="00DE4D7B" w:rsidRDefault="00BF0E5F" w:rsidP="0086010B">
            <w:pPr>
              <w:spacing w:after="0" w:line="240" w:lineRule="auto"/>
              <w:jc w:val="center"/>
              <w:rPr>
                <w:rFonts w:ascii="Times New Roman" w:eastAsia="Times New Roman" w:hAnsi="Times New Roman" w:cs="Times New Roman"/>
                <w:sz w:val="20"/>
                <w:szCs w:val="20"/>
                <w:lang w:eastAsia="ru-RU"/>
              </w:rPr>
            </w:pPr>
            <w:r w:rsidRPr="00DE4D7B">
              <w:rPr>
                <w:rFonts w:ascii="Times New Roman" w:eastAsia="Times New Roman" w:hAnsi="Times New Roman" w:cs="Times New Roman"/>
                <w:color w:val="000000"/>
                <w:sz w:val="20"/>
                <w:szCs w:val="20"/>
                <w:lang w:eastAsia="ru-RU"/>
              </w:rPr>
              <w:t>2. Резкие изменения погоды</w:t>
            </w:r>
          </w:p>
        </w:tc>
      </w:tr>
      <w:tr w:rsidR="00BF0E5F" w:rsidRPr="00DE4D7B" w14:paraId="0802C067"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774E6EDC"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w:t>
            </w:r>
          </w:p>
        </w:tc>
        <w:tc>
          <w:tcPr>
            <w:tcW w:w="3486" w:type="pct"/>
            <w:tcBorders>
              <w:top w:val="single" w:sz="4" w:space="0" w:color="auto"/>
              <w:left w:val="single" w:sz="4" w:space="0" w:color="auto"/>
              <w:bottom w:val="single" w:sz="4" w:space="0" w:color="auto"/>
              <w:right w:val="single" w:sz="4" w:space="0" w:color="auto"/>
            </w:tcBorders>
            <w:vAlign w:val="center"/>
            <w:hideMark/>
          </w:tcPr>
          <w:p w14:paraId="16FFE848"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Резкое похолодание в течение 1-2 суток на 10 градусов и более,</w:t>
            </w:r>
            <w:r w:rsidRPr="00DE4D7B">
              <w:rPr>
                <w:rFonts w:ascii="Times New Roman" w:eastAsia="Times New Roman" w:hAnsi="Times New Roman" w:cs="Times New Roman"/>
                <w:color w:val="000000"/>
                <w:sz w:val="20"/>
                <w:szCs w:val="20"/>
                <w:lang w:eastAsia="ru-RU"/>
              </w:rPr>
              <w:br/>
              <w:t>сопровождающееся одним или несколькими неблагоприятными явлениями</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(сильным ветром, снегопадами, гололедом)</w:t>
            </w:r>
          </w:p>
        </w:tc>
        <w:tc>
          <w:tcPr>
            <w:tcW w:w="1059" w:type="pct"/>
            <w:tcBorders>
              <w:top w:val="single" w:sz="4" w:space="0" w:color="auto"/>
              <w:left w:val="single" w:sz="4" w:space="0" w:color="auto"/>
              <w:bottom w:val="single" w:sz="4" w:space="0" w:color="auto"/>
              <w:right w:val="single" w:sz="4" w:space="0" w:color="auto"/>
            </w:tcBorders>
            <w:vAlign w:val="center"/>
            <w:hideMark/>
          </w:tcPr>
          <w:p w14:paraId="727EDD7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5B04BFF8"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6C9BDC4C"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2</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25F483F"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Резкое потепление в течение 1-2 суток на 10 градусов и более,</w:t>
            </w:r>
            <w:r w:rsidRPr="00DE4D7B">
              <w:rPr>
                <w:rFonts w:ascii="Times New Roman" w:eastAsia="Times New Roman" w:hAnsi="Times New Roman" w:cs="Times New Roman"/>
                <w:color w:val="000000"/>
                <w:sz w:val="20"/>
                <w:szCs w:val="20"/>
                <w:lang w:eastAsia="ru-RU"/>
              </w:rPr>
              <w:br/>
              <w:t>сопровождающееся одним или несколькими неблагоприятными явлениями</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C635D73"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5 лет</w:t>
            </w:r>
          </w:p>
        </w:tc>
      </w:tr>
      <w:tr w:rsidR="00BF0E5F" w:rsidRPr="00DE4D7B" w14:paraId="40A789C5"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604579F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3</w:t>
            </w:r>
          </w:p>
        </w:tc>
        <w:tc>
          <w:tcPr>
            <w:tcW w:w="3486" w:type="pct"/>
            <w:tcBorders>
              <w:top w:val="single" w:sz="4" w:space="0" w:color="auto"/>
              <w:left w:val="single" w:sz="4" w:space="0" w:color="auto"/>
              <w:bottom w:val="single" w:sz="4" w:space="0" w:color="auto"/>
              <w:right w:val="single" w:sz="4" w:space="0" w:color="auto"/>
            </w:tcBorders>
            <w:vAlign w:val="center"/>
            <w:hideMark/>
          </w:tcPr>
          <w:p w14:paraId="6464CFA5"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Быстрая смена (за 1 сутки) устойчивой сухой погоды на дождливую или</w:t>
            </w:r>
            <w:r w:rsidRPr="00DE4D7B">
              <w:rPr>
                <w:rFonts w:ascii="Times New Roman" w:eastAsia="Times New Roman" w:hAnsi="Times New Roman" w:cs="Times New Roman"/>
                <w:color w:val="000000"/>
                <w:sz w:val="20"/>
                <w:szCs w:val="20"/>
                <w:lang w:eastAsia="ru-RU"/>
              </w:rPr>
              <w:br/>
              <w:t>наоборот в период массовой уборки урожая зерновых культур</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A7EE1C2"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6272F28D"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765D308A"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4</w:t>
            </w:r>
          </w:p>
        </w:tc>
        <w:tc>
          <w:tcPr>
            <w:tcW w:w="3486" w:type="pct"/>
            <w:tcBorders>
              <w:top w:val="single" w:sz="4" w:space="0" w:color="auto"/>
              <w:left w:val="single" w:sz="4" w:space="0" w:color="auto"/>
              <w:bottom w:val="single" w:sz="4" w:space="0" w:color="auto"/>
              <w:right w:val="single" w:sz="4" w:space="0" w:color="auto"/>
            </w:tcBorders>
            <w:vAlign w:val="center"/>
            <w:hideMark/>
          </w:tcPr>
          <w:p w14:paraId="701C2680"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Быстрое (резкое) понижение температуры воздуха до отрицательных значений,</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сопровождающееся одним или несколькими неблагоприятными явлениями</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(туманом, гололедом, ветром, осадками в период с мая по сентябрь на горных</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пастбищах и в районах горных турбаз)</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2FDECD2"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3DFFE106" w14:textId="77777777" w:rsidTr="0086010B">
        <w:trPr>
          <w:jc w:val="center"/>
        </w:trPr>
        <w:tc>
          <w:tcPr>
            <w:tcW w:w="4997" w:type="pct"/>
            <w:gridSpan w:val="3"/>
            <w:tcBorders>
              <w:top w:val="single" w:sz="4" w:space="0" w:color="auto"/>
              <w:left w:val="single" w:sz="4" w:space="0" w:color="auto"/>
              <w:bottom w:val="single" w:sz="4" w:space="0" w:color="auto"/>
            </w:tcBorders>
            <w:vAlign w:val="center"/>
            <w:hideMark/>
          </w:tcPr>
          <w:p w14:paraId="6ED00940" w14:textId="77777777" w:rsidR="00BF0E5F" w:rsidRPr="00DE4D7B" w:rsidRDefault="00BF0E5F" w:rsidP="0086010B">
            <w:pPr>
              <w:spacing w:after="0" w:line="240" w:lineRule="auto"/>
              <w:jc w:val="center"/>
              <w:rPr>
                <w:rFonts w:ascii="Times New Roman" w:eastAsia="Times New Roman" w:hAnsi="Times New Roman" w:cs="Times New Roman"/>
                <w:sz w:val="20"/>
                <w:szCs w:val="20"/>
                <w:lang w:eastAsia="ru-RU"/>
              </w:rPr>
            </w:pPr>
            <w:r w:rsidRPr="00DE4D7B">
              <w:rPr>
                <w:rFonts w:ascii="Times New Roman" w:eastAsia="Times New Roman" w:hAnsi="Times New Roman" w:cs="Times New Roman"/>
                <w:color w:val="000000"/>
                <w:sz w:val="20"/>
                <w:szCs w:val="20"/>
                <w:lang w:eastAsia="ru-RU"/>
              </w:rPr>
              <w:t>3. Неблагоприятные гидрометеорологические условия</w:t>
            </w:r>
          </w:p>
        </w:tc>
      </w:tr>
      <w:tr w:rsidR="00BF0E5F" w:rsidRPr="00DE4D7B" w14:paraId="6CBD46FB"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1C6877ED"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w:t>
            </w:r>
          </w:p>
        </w:tc>
        <w:tc>
          <w:tcPr>
            <w:tcW w:w="3486" w:type="pct"/>
            <w:tcBorders>
              <w:top w:val="single" w:sz="4" w:space="0" w:color="auto"/>
              <w:left w:val="single" w:sz="4" w:space="0" w:color="auto"/>
              <w:bottom w:val="single" w:sz="4" w:space="0" w:color="auto"/>
              <w:right w:val="single" w:sz="4" w:space="0" w:color="auto"/>
            </w:tcBorders>
            <w:vAlign w:val="center"/>
            <w:hideMark/>
          </w:tcPr>
          <w:p w14:paraId="6ECD8348"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Продолжительная засушливая погода (15дней и более в период формирования урожая сельскохозяйственных культур и осеннего сева озимых)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5D32463C"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2-3 года</w:t>
            </w:r>
          </w:p>
        </w:tc>
      </w:tr>
      <w:tr w:rsidR="00BF0E5F" w:rsidRPr="00DE4D7B" w14:paraId="530DE26A" w14:textId="77777777" w:rsidTr="0086010B">
        <w:tblPrEx>
          <w:jc w:val="left"/>
        </w:tblPrEx>
        <w:tc>
          <w:tcPr>
            <w:tcW w:w="452" w:type="pct"/>
            <w:tcBorders>
              <w:top w:val="single" w:sz="4" w:space="0" w:color="auto"/>
              <w:left w:val="single" w:sz="4" w:space="0" w:color="auto"/>
              <w:bottom w:val="single" w:sz="4" w:space="0" w:color="auto"/>
              <w:right w:val="single" w:sz="4" w:space="0" w:color="auto"/>
            </w:tcBorders>
            <w:vAlign w:val="center"/>
            <w:hideMark/>
          </w:tcPr>
          <w:p w14:paraId="34590D8F"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2</w:t>
            </w:r>
          </w:p>
        </w:tc>
        <w:tc>
          <w:tcPr>
            <w:tcW w:w="3487" w:type="pct"/>
            <w:tcBorders>
              <w:top w:val="single" w:sz="4" w:space="0" w:color="auto"/>
              <w:left w:val="single" w:sz="4" w:space="0" w:color="auto"/>
              <w:bottom w:val="single" w:sz="4" w:space="0" w:color="auto"/>
              <w:right w:val="single" w:sz="4" w:space="0" w:color="auto"/>
            </w:tcBorders>
            <w:vAlign w:val="center"/>
            <w:hideMark/>
          </w:tcPr>
          <w:p w14:paraId="576A02E3"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Частые (затяжные) дожди (10 дней и более) в периоды уборки или весеннего сева сельскохозяйственных культур</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8FD9370"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2-3 года</w:t>
            </w:r>
          </w:p>
        </w:tc>
      </w:tr>
      <w:tr w:rsidR="00BF0E5F" w:rsidRPr="00DE4D7B" w14:paraId="2D08404C" w14:textId="77777777" w:rsidTr="0086010B">
        <w:tblPrEx>
          <w:jc w:val="left"/>
        </w:tblPrEx>
        <w:tc>
          <w:tcPr>
            <w:tcW w:w="452" w:type="pct"/>
            <w:tcBorders>
              <w:top w:val="single" w:sz="4" w:space="0" w:color="auto"/>
              <w:left w:val="single" w:sz="4" w:space="0" w:color="auto"/>
              <w:bottom w:val="single" w:sz="4" w:space="0" w:color="auto"/>
              <w:right w:val="single" w:sz="4" w:space="0" w:color="auto"/>
            </w:tcBorders>
            <w:vAlign w:val="center"/>
            <w:hideMark/>
          </w:tcPr>
          <w:p w14:paraId="56B3D539"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3</w:t>
            </w:r>
          </w:p>
        </w:tc>
        <w:tc>
          <w:tcPr>
            <w:tcW w:w="3487" w:type="pct"/>
            <w:tcBorders>
              <w:top w:val="single" w:sz="4" w:space="0" w:color="auto"/>
              <w:left w:val="single" w:sz="4" w:space="0" w:color="auto"/>
              <w:bottom w:val="single" w:sz="4" w:space="0" w:color="auto"/>
              <w:right w:val="single" w:sz="4" w:space="0" w:color="auto"/>
            </w:tcBorders>
            <w:vAlign w:val="center"/>
            <w:hideMark/>
          </w:tcPr>
          <w:p w14:paraId="4C07C7F1"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Частые значительные дожди в течение 5 дней и более в любое время года </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18E596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bl>
    <w:p w14:paraId="30977DD3" w14:textId="77777777" w:rsidR="00BF0E5F" w:rsidRPr="00DE4D7B" w:rsidRDefault="00BF0E5F" w:rsidP="00BF0E5F">
      <w:pPr>
        <w:spacing w:after="0" w:line="300" w:lineRule="auto"/>
        <w:ind w:firstLine="567"/>
        <w:contextualSpacing/>
        <w:jc w:val="center"/>
        <w:rPr>
          <w:rFonts w:ascii="Times New Roman" w:hAnsi="Times New Roman" w:cs="Times New Roman"/>
          <w:sz w:val="24"/>
          <w:szCs w:val="24"/>
          <w:lang w:eastAsia="zh-CN"/>
        </w:rPr>
      </w:pPr>
    </w:p>
    <w:p w14:paraId="668567FD" w14:textId="73BD7F41" w:rsidR="00BF0E5F" w:rsidRPr="00BF0E5F" w:rsidRDefault="00BF0E5F" w:rsidP="00BF0E5F">
      <w:pPr>
        <w:spacing w:after="0" w:line="300" w:lineRule="auto"/>
        <w:ind w:firstLine="567"/>
        <w:contextualSpacing/>
        <w:jc w:val="center"/>
        <w:rPr>
          <w:rFonts w:ascii="Times New Roman" w:hAnsi="Times New Roman" w:cs="Times New Roman"/>
          <w:i/>
          <w:iCs/>
          <w:sz w:val="24"/>
          <w:szCs w:val="24"/>
          <w:lang w:eastAsia="zh-CN"/>
        </w:rPr>
      </w:pPr>
      <w:r w:rsidRPr="00BF0E5F">
        <w:rPr>
          <w:rFonts w:ascii="Times New Roman" w:hAnsi="Times New Roman" w:cs="Times New Roman"/>
          <w:i/>
          <w:iCs/>
          <w:sz w:val="24"/>
          <w:szCs w:val="24"/>
          <w:lang w:eastAsia="zh-CN"/>
        </w:rPr>
        <w:t>Природные пожары</w:t>
      </w:r>
    </w:p>
    <w:p w14:paraId="78A6FEE8" w14:textId="4C60D209" w:rsidR="00220336" w:rsidRPr="00BF0340" w:rsidRDefault="00220336" w:rsidP="00220336">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Согласно </w:t>
      </w:r>
      <w:r w:rsidRPr="00BF0340">
        <w:rPr>
          <w:rFonts w:ascii="Times New Roman" w:hAnsi="Times New Roman" w:cs="Times New Roman"/>
          <w:sz w:val="24"/>
          <w:szCs w:val="24"/>
          <w:lang w:eastAsia="zh-CN"/>
        </w:rPr>
        <w:t>План</w:t>
      </w:r>
      <w:r>
        <w:rPr>
          <w:rFonts w:ascii="Times New Roman" w:hAnsi="Times New Roman" w:cs="Times New Roman"/>
          <w:sz w:val="24"/>
          <w:szCs w:val="24"/>
          <w:lang w:eastAsia="zh-CN"/>
        </w:rPr>
        <w:t>у</w:t>
      </w:r>
      <w:r w:rsidRPr="00BF0340">
        <w:rPr>
          <w:rFonts w:ascii="Times New Roman" w:hAnsi="Times New Roman" w:cs="Times New Roman"/>
          <w:sz w:val="24"/>
          <w:szCs w:val="24"/>
          <w:lang w:eastAsia="zh-CN"/>
        </w:rPr>
        <w:t xml:space="preserve"> привлечения сил и средств территориального пожарно-спасательного гарнизона Республики Северная Осетия-Алания для тушения пожаров и проведения </w:t>
      </w:r>
      <w:r w:rsidRPr="00BF0340">
        <w:rPr>
          <w:rFonts w:ascii="Times New Roman" w:hAnsi="Times New Roman" w:cs="Times New Roman"/>
          <w:sz w:val="24"/>
          <w:szCs w:val="24"/>
          <w:lang w:eastAsia="zh-CN"/>
        </w:rPr>
        <w:lastRenderedPageBreak/>
        <w:t>аварийно-спасательных работ на территории Республики Северная Осетия-Алания</w:t>
      </w:r>
      <w:r>
        <w:rPr>
          <w:rFonts w:ascii="Times New Roman" w:hAnsi="Times New Roman" w:cs="Times New Roman"/>
          <w:sz w:val="24"/>
          <w:szCs w:val="24"/>
          <w:lang w:eastAsia="zh-CN"/>
        </w:rPr>
        <w:t xml:space="preserve">, утвержденному </w:t>
      </w:r>
      <w:r w:rsidRPr="00BF0340">
        <w:rPr>
          <w:rFonts w:ascii="Times New Roman" w:hAnsi="Times New Roman" w:cs="Times New Roman"/>
          <w:sz w:val="24"/>
          <w:szCs w:val="24"/>
          <w:lang w:eastAsia="zh-CN"/>
        </w:rPr>
        <w:t>Распоряжени</w:t>
      </w:r>
      <w:r>
        <w:rPr>
          <w:rFonts w:ascii="Times New Roman" w:hAnsi="Times New Roman" w:cs="Times New Roman"/>
          <w:sz w:val="24"/>
          <w:szCs w:val="24"/>
          <w:lang w:eastAsia="zh-CN"/>
        </w:rPr>
        <w:t>ем</w:t>
      </w:r>
      <w:r w:rsidRPr="00BF0340">
        <w:rPr>
          <w:rFonts w:ascii="Times New Roman" w:hAnsi="Times New Roman" w:cs="Times New Roman"/>
          <w:sz w:val="24"/>
          <w:szCs w:val="24"/>
          <w:lang w:eastAsia="zh-CN"/>
        </w:rPr>
        <w:t xml:space="preserve"> Главы Республики Северная Осетия-Алания от 25.11.2021 </w:t>
      </w:r>
      <w:r>
        <w:rPr>
          <w:rFonts w:ascii="Times New Roman" w:hAnsi="Times New Roman" w:cs="Times New Roman"/>
          <w:sz w:val="24"/>
          <w:szCs w:val="24"/>
          <w:lang w:eastAsia="zh-CN"/>
        </w:rPr>
        <w:t>№</w:t>
      </w:r>
      <w:r w:rsidRPr="00BF0340">
        <w:rPr>
          <w:rFonts w:ascii="Times New Roman" w:hAnsi="Times New Roman" w:cs="Times New Roman"/>
          <w:sz w:val="24"/>
          <w:szCs w:val="24"/>
          <w:lang w:eastAsia="zh-CN"/>
        </w:rPr>
        <w:t xml:space="preserve"> 292-рг</w:t>
      </w:r>
      <w:r>
        <w:rPr>
          <w:rFonts w:ascii="Times New Roman" w:hAnsi="Times New Roman" w:cs="Times New Roman"/>
          <w:sz w:val="24"/>
          <w:szCs w:val="24"/>
          <w:lang w:eastAsia="zh-CN"/>
        </w:rPr>
        <w:t xml:space="preserve">, с. </w:t>
      </w:r>
      <w:r w:rsidR="0079277D">
        <w:rPr>
          <w:rFonts w:ascii="Times New Roman" w:hAnsi="Times New Roman" w:cs="Times New Roman"/>
          <w:sz w:val="24"/>
          <w:szCs w:val="24"/>
          <w:lang w:eastAsia="zh-CN"/>
        </w:rPr>
        <w:t>Ир</w:t>
      </w:r>
      <w:r>
        <w:rPr>
          <w:rFonts w:ascii="Times New Roman" w:hAnsi="Times New Roman" w:cs="Times New Roman"/>
          <w:sz w:val="24"/>
          <w:szCs w:val="24"/>
          <w:lang w:eastAsia="zh-CN"/>
        </w:rPr>
        <w:t xml:space="preserve"> не входит в </w:t>
      </w:r>
      <w:r w:rsidRPr="00BF0340">
        <w:rPr>
          <w:rFonts w:ascii="Times New Roman" w:hAnsi="Times New Roman" w:cs="Times New Roman"/>
          <w:sz w:val="24"/>
          <w:szCs w:val="24"/>
          <w:lang w:eastAsia="zh-CN"/>
        </w:rPr>
        <w:t>перечень населенных пунктов, расположенных на территории Республики Северная Осетия-Алания, подверженных угрозе лесных пожаров</w:t>
      </w:r>
      <w:r>
        <w:rPr>
          <w:rFonts w:ascii="Times New Roman" w:hAnsi="Times New Roman" w:cs="Times New Roman"/>
          <w:sz w:val="24"/>
          <w:szCs w:val="24"/>
          <w:lang w:eastAsia="zh-CN"/>
        </w:rPr>
        <w:t>.</w:t>
      </w:r>
    </w:p>
    <w:p w14:paraId="563A0F70" w14:textId="77777777" w:rsidR="00BF0E5F" w:rsidRDefault="00BF0E5F" w:rsidP="00220336">
      <w:pPr>
        <w:spacing w:after="0" w:line="300" w:lineRule="auto"/>
        <w:ind w:firstLine="567"/>
        <w:contextualSpacing/>
        <w:jc w:val="both"/>
        <w:rPr>
          <w:rFonts w:ascii="Times New Roman" w:hAnsi="Times New Roman" w:cs="Times New Roman"/>
          <w:sz w:val="24"/>
          <w:szCs w:val="24"/>
          <w:lang w:eastAsia="zh-CN"/>
        </w:rPr>
      </w:pPr>
    </w:p>
    <w:p w14:paraId="3EEE4DF4" w14:textId="7608B023" w:rsidR="00773378" w:rsidRDefault="00773378" w:rsidP="00773378">
      <w:pPr>
        <w:spacing w:after="0" w:line="300" w:lineRule="auto"/>
        <w:ind w:firstLine="567"/>
        <w:contextualSpacing/>
        <w:jc w:val="center"/>
        <w:rPr>
          <w:rFonts w:ascii="Times New Roman" w:hAnsi="Times New Roman" w:cs="Times New Roman"/>
          <w:b/>
          <w:bCs/>
          <w:sz w:val="24"/>
          <w:szCs w:val="24"/>
          <w:lang w:eastAsia="zh-CN"/>
        </w:rPr>
      </w:pPr>
      <w:r w:rsidRPr="00773378">
        <w:rPr>
          <w:rFonts w:ascii="Times New Roman" w:hAnsi="Times New Roman" w:cs="Times New Roman"/>
          <w:b/>
          <w:bCs/>
          <w:sz w:val="24"/>
          <w:szCs w:val="24"/>
          <w:lang w:eastAsia="zh-CN"/>
        </w:rPr>
        <w:t>Чрезвычайные ситуации биолого-социального характера</w:t>
      </w:r>
    </w:p>
    <w:p w14:paraId="0B42B081" w14:textId="0ED46E99" w:rsidR="00773378" w:rsidRPr="00773378" w:rsidRDefault="00773378" w:rsidP="00773378">
      <w:pPr>
        <w:spacing w:after="0" w:line="300" w:lineRule="auto"/>
        <w:ind w:firstLine="567"/>
        <w:contextualSpacing/>
        <w:jc w:val="both"/>
        <w:rPr>
          <w:rFonts w:ascii="Times New Roman" w:hAnsi="Times New Roman" w:cs="Times New Roman"/>
          <w:sz w:val="24"/>
          <w:szCs w:val="24"/>
          <w:lang w:eastAsia="zh-CN"/>
        </w:rPr>
      </w:pPr>
      <w:r w:rsidRPr="00773378">
        <w:rPr>
          <w:rFonts w:ascii="Times New Roman" w:hAnsi="Times New Roman" w:cs="Times New Roman"/>
          <w:sz w:val="24"/>
          <w:szCs w:val="24"/>
          <w:lang w:eastAsia="zh-CN"/>
        </w:rPr>
        <w:t>К угрозам чрезвычайной ситуации биолого-социального характера на территории поселения относятся:</w:t>
      </w:r>
    </w:p>
    <w:p w14:paraId="4F6ACF27" w14:textId="71DC630B" w:rsidR="00773378" w:rsidRPr="00773378" w:rsidRDefault="00773378" w:rsidP="00773378">
      <w:pPr>
        <w:spacing w:after="0" w:line="300" w:lineRule="auto"/>
        <w:ind w:firstLine="567"/>
        <w:contextualSpacing/>
        <w:jc w:val="both"/>
        <w:rPr>
          <w:rFonts w:ascii="Times New Roman" w:hAnsi="Times New Roman" w:cs="Times New Roman"/>
          <w:sz w:val="24"/>
          <w:szCs w:val="24"/>
          <w:lang w:eastAsia="zh-CN"/>
        </w:rPr>
      </w:pPr>
      <w:r w:rsidRPr="00773378">
        <w:rPr>
          <w:rFonts w:ascii="Times New Roman" w:hAnsi="Times New Roman" w:cs="Times New Roman"/>
          <w:sz w:val="24"/>
          <w:szCs w:val="24"/>
          <w:lang w:eastAsia="zh-CN"/>
        </w:rPr>
        <w:t>- эпидемии;</w:t>
      </w:r>
    </w:p>
    <w:p w14:paraId="14D517B9" w14:textId="79D759FA" w:rsidR="00773378" w:rsidRPr="00773378" w:rsidRDefault="00773378" w:rsidP="00773378">
      <w:pPr>
        <w:spacing w:after="0" w:line="300" w:lineRule="auto"/>
        <w:ind w:firstLine="567"/>
        <w:contextualSpacing/>
        <w:jc w:val="both"/>
        <w:rPr>
          <w:rFonts w:ascii="Times New Roman" w:hAnsi="Times New Roman" w:cs="Times New Roman"/>
          <w:sz w:val="24"/>
          <w:szCs w:val="24"/>
          <w:lang w:eastAsia="zh-CN"/>
        </w:rPr>
      </w:pPr>
      <w:r w:rsidRPr="00773378">
        <w:rPr>
          <w:rFonts w:ascii="Times New Roman" w:hAnsi="Times New Roman" w:cs="Times New Roman"/>
          <w:sz w:val="24"/>
          <w:szCs w:val="24"/>
          <w:lang w:eastAsia="zh-CN"/>
        </w:rPr>
        <w:t>- эпизоотии;</w:t>
      </w:r>
    </w:p>
    <w:p w14:paraId="0832CFCB" w14:textId="743BD12A" w:rsidR="00773378" w:rsidRPr="00773378" w:rsidRDefault="00773378" w:rsidP="00773378">
      <w:pPr>
        <w:spacing w:after="0" w:line="300" w:lineRule="auto"/>
        <w:ind w:firstLine="567"/>
        <w:contextualSpacing/>
        <w:jc w:val="both"/>
        <w:rPr>
          <w:rFonts w:ascii="Times New Roman" w:hAnsi="Times New Roman" w:cs="Times New Roman"/>
          <w:sz w:val="24"/>
          <w:szCs w:val="24"/>
          <w:lang w:eastAsia="zh-CN"/>
        </w:rPr>
      </w:pPr>
      <w:r w:rsidRPr="00773378">
        <w:rPr>
          <w:rFonts w:ascii="Times New Roman" w:hAnsi="Times New Roman" w:cs="Times New Roman"/>
          <w:sz w:val="24"/>
          <w:szCs w:val="24"/>
          <w:lang w:eastAsia="zh-CN"/>
        </w:rPr>
        <w:t>- эпифитотии;</w:t>
      </w:r>
    </w:p>
    <w:p w14:paraId="2A3630A7" w14:textId="03976C95" w:rsidR="00773378" w:rsidRPr="00773378" w:rsidRDefault="00773378" w:rsidP="00773378">
      <w:pPr>
        <w:spacing w:after="0" w:line="300" w:lineRule="auto"/>
        <w:ind w:firstLine="567"/>
        <w:contextualSpacing/>
        <w:jc w:val="both"/>
        <w:rPr>
          <w:rFonts w:ascii="Times New Roman" w:hAnsi="Times New Roman" w:cs="Times New Roman"/>
          <w:sz w:val="24"/>
          <w:szCs w:val="24"/>
          <w:lang w:eastAsia="zh-CN"/>
        </w:rPr>
      </w:pPr>
      <w:r w:rsidRPr="00773378">
        <w:rPr>
          <w:rFonts w:ascii="Times New Roman" w:hAnsi="Times New Roman" w:cs="Times New Roman"/>
          <w:sz w:val="24"/>
          <w:szCs w:val="24"/>
          <w:lang w:eastAsia="zh-CN"/>
        </w:rPr>
        <w:t>- заболевания с/х животных и растений болезнями, опасными для человека;</w:t>
      </w:r>
    </w:p>
    <w:p w14:paraId="5BBDD503" w14:textId="06F59599" w:rsidR="00773378" w:rsidRPr="00773378" w:rsidRDefault="00773378" w:rsidP="00773378">
      <w:pPr>
        <w:spacing w:after="0" w:line="300" w:lineRule="auto"/>
        <w:ind w:firstLine="567"/>
        <w:contextualSpacing/>
        <w:jc w:val="both"/>
        <w:rPr>
          <w:rFonts w:ascii="Times New Roman" w:hAnsi="Times New Roman" w:cs="Times New Roman"/>
          <w:sz w:val="24"/>
          <w:szCs w:val="24"/>
          <w:lang w:eastAsia="zh-CN"/>
        </w:rPr>
      </w:pPr>
      <w:r w:rsidRPr="00773378">
        <w:rPr>
          <w:rFonts w:ascii="Times New Roman" w:hAnsi="Times New Roman" w:cs="Times New Roman"/>
          <w:sz w:val="24"/>
          <w:szCs w:val="24"/>
          <w:lang w:eastAsia="zh-CN"/>
        </w:rPr>
        <w:t>- заболевания диких животных болезнями, опасными для с/х животных и человека.</w:t>
      </w:r>
    </w:p>
    <w:p w14:paraId="654BB1A0" w14:textId="3A8DE83B" w:rsidR="00981A23" w:rsidRDefault="00981A23" w:rsidP="00981A23">
      <w:pPr>
        <w:spacing w:after="0" w:line="300" w:lineRule="auto"/>
        <w:ind w:firstLine="567"/>
        <w:contextualSpacing/>
        <w:jc w:val="both"/>
        <w:rPr>
          <w:rFonts w:ascii="Times New Roman" w:hAnsi="Times New Roman" w:cs="Times New Roman"/>
          <w:sz w:val="24"/>
          <w:szCs w:val="24"/>
          <w:lang w:eastAsia="zh-CN"/>
        </w:rPr>
      </w:pPr>
      <w:bookmarkStart w:id="11" w:name="_Hlk133355719"/>
      <w:r w:rsidRPr="00DE4D7B">
        <w:rPr>
          <w:rFonts w:ascii="Times New Roman" w:hAnsi="Times New Roman" w:cs="Times New Roman"/>
          <w:sz w:val="24"/>
          <w:szCs w:val="24"/>
          <w:lang w:eastAsia="zh-CN"/>
        </w:rPr>
        <w:t>Потенциальным источником чрезвычайных ситуаций биолого-социального характера</w:t>
      </w:r>
      <w:r>
        <w:rPr>
          <w:rFonts w:ascii="Times New Roman" w:hAnsi="Times New Roman" w:cs="Times New Roman"/>
          <w:sz w:val="24"/>
          <w:szCs w:val="24"/>
          <w:lang w:eastAsia="zh-CN"/>
        </w:rPr>
        <w:t xml:space="preserve"> </w:t>
      </w:r>
      <w:r w:rsidRPr="00DE4D7B">
        <w:rPr>
          <w:rFonts w:ascii="Times New Roman" w:hAnsi="Times New Roman" w:cs="Times New Roman"/>
          <w:sz w:val="24"/>
          <w:szCs w:val="24"/>
          <w:lang w:eastAsia="zh-CN"/>
        </w:rPr>
        <w:t>на территории сельского поселения могут являться кладбище, полигоны и склады ТКО. В</w:t>
      </w:r>
      <w:r>
        <w:rPr>
          <w:rFonts w:ascii="Times New Roman" w:hAnsi="Times New Roman" w:cs="Times New Roman"/>
          <w:sz w:val="24"/>
          <w:szCs w:val="24"/>
          <w:lang w:eastAsia="zh-CN"/>
        </w:rPr>
        <w:t xml:space="preserve"> </w:t>
      </w:r>
      <w:r w:rsidRPr="00DE4D7B">
        <w:rPr>
          <w:rFonts w:ascii="Times New Roman" w:hAnsi="Times New Roman" w:cs="Times New Roman"/>
          <w:sz w:val="24"/>
          <w:szCs w:val="24"/>
          <w:lang w:eastAsia="zh-CN"/>
        </w:rPr>
        <w:t xml:space="preserve">планируемом поселении располагается </w:t>
      </w:r>
      <w:r w:rsidR="0079277D">
        <w:rPr>
          <w:rFonts w:ascii="Times New Roman" w:hAnsi="Times New Roman" w:cs="Times New Roman"/>
          <w:sz w:val="24"/>
          <w:szCs w:val="24"/>
          <w:lang w:eastAsia="zh-CN"/>
        </w:rPr>
        <w:t>3</w:t>
      </w:r>
      <w:r w:rsidRPr="00DE4D7B">
        <w:rPr>
          <w:rFonts w:ascii="Times New Roman" w:hAnsi="Times New Roman" w:cs="Times New Roman"/>
          <w:sz w:val="24"/>
          <w:szCs w:val="24"/>
          <w:lang w:eastAsia="zh-CN"/>
        </w:rPr>
        <w:t xml:space="preserve"> кладбищ</w:t>
      </w:r>
      <w:r w:rsidR="0079277D">
        <w:rPr>
          <w:rFonts w:ascii="Times New Roman" w:hAnsi="Times New Roman" w:cs="Times New Roman"/>
          <w:sz w:val="24"/>
          <w:szCs w:val="24"/>
          <w:lang w:eastAsia="zh-CN"/>
        </w:rPr>
        <w:t>а</w:t>
      </w:r>
      <w:r w:rsidRPr="00DE4D7B">
        <w:rPr>
          <w:rFonts w:ascii="Times New Roman" w:hAnsi="Times New Roman" w:cs="Times New Roman"/>
          <w:sz w:val="24"/>
          <w:szCs w:val="24"/>
          <w:lang w:eastAsia="zh-CN"/>
        </w:rPr>
        <w:t>. При дальнейшем градостроительном</w:t>
      </w:r>
      <w:r>
        <w:rPr>
          <w:rFonts w:ascii="Times New Roman" w:hAnsi="Times New Roman" w:cs="Times New Roman"/>
          <w:sz w:val="24"/>
          <w:szCs w:val="24"/>
          <w:lang w:eastAsia="zh-CN"/>
        </w:rPr>
        <w:t xml:space="preserve"> </w:t>
      </w:r>
      <w:r w:rsidRPr="00DE4D7B">
        <w:rPr>
          <w:rFonts w:ascii="Times New Roman" w:hAnsi="Times New Roman" w:cs="Times New Roman"/>
          <w:sz w:val="24"/>
          <w:szCs w:val="24"/>
          <w:lang w:eastAsia="zh-CN"/>
        </w:rPr>
        <w:t>освоении территории населенного пункта необходимо учитывать тот факт, что в санитарно</w:t>
      </w:r>
      <w:r>
        <w:rPr>
          <w:rFonts w:ascii="Times New Roman" w:hAnsi="Times New Roman" w:cs="Times New Roman"/>
          <w:sz w:val="24"/>
          <w:szCs w:val="24"/>
          <w:lang w:eastAsia="zh-CN"/>
        </w:rPr>
        <w:t>-</w:t>
      </w:r>
      <w:r w:rsidRPr="00DE4D7B">
        <w:rPr>
          <w:rFonts w:ascii="Times New Roman" w:hAnsi="Times New Roman" w:cs="Times New Roman"/>
          <w:sz w:val="24"/>
          <w:szCs w:val="24"/>
          <w:lang w:eastAsia="zh-CN"/>
        </w:rPr>
        <w:t>защитн</w:t>
      </w:r>
      <w:r w:rsidR="00773378">
        <w:rPr>
          <w:rFonts w:ascii="Times New Roman" w:hAnsi="Times New Roman" w:cs="Times New Roman"/>
          <w:sz w:val="24"/>
          <w:szCs w:val="24"/>
          <w:lang w:eastAsia="zh-CN"/>
        </w:rPr>
        <w:t>ые</w:t>
      </w:r>
      <w:r w:rsidRPr="00DE4D7B">
        <w:rPr>
          <w:rFonts w:ascii="Times New Roman" w:hAnsi="Times New Roman" w:cs="Times New Roman"/>
          <w:sz w:val="24"/>
          <w:szCs w:val="24"/>
          <w:lang w:eastAsia="zh-CN"/>
        </w:rPr>
        <w:t xml:space="preserve"> зон</w:t>
      </w:r>
      <w:r w:rsidR="00773378">
        <w:rPr>
          <w:rFonts w:ascii="Times New Roman" w:hAnsi="Times New Roman" w:cs="Times New Roman"/>
          <w:sz w:val="24"/>
          <w:szCs w:val="24"/>
          <w:lang w:eastAsia="zh-CN"/>
        </w:rPr>
        <w:t>ы</w:t>
      </w:r>
      <w:r w:rsidRPr="00DE4D7B">
        <w:rPr>
          <w:rFonts w:ascii="Times New Roman" w:hAnsi="Times New Roman" w:cs="Times New Roman"/>
          <w:sz w:val="24"/>
          <w:szCs w:val="24"/>
          <w:lang w:eastAsia="zh-CN"/>
        </w:rPr>
        <w:t xml:space="preserve"> кладбищ попадает несколько участков жилой застройки.</w:t>
      </w:r>
    </w:p>
    <w:bookmarkEnd w:id="11"/>
    <w:p w14:paraId="3E307D82" w14:textId="77777777" w:rsidR="00981A23" w:rsidRDefault="00981A23" w:rsidP="00220336">
      <w:pPr>
        <w:spacing w:after="0" w:line="300" w:lineRule="auto"/>
        <w:ind w:firstLine="567"/>
        <w:contextualSpacing/>
        <w:jc w:val="both"/>
        <w:rPr>
          <w:rFonts w:ascii="Times New Roman" w:hAnsi="Times New Roman" w:cs="Times New Roman"/>
          <w:sz w:val="24"/>
          <w:szCs w:val="24"/>
          <w:lang w:eastAsia="zh-CN"/>
        </w:rPr>
      </w:pPr>
    </w:p>
    <w:p w14:paraId="244CDBDA" w14:textId="77C5458E" w:rsidR="00773378" w:rsidRPr="00773378" w:rsidRDefault="00773378" w:rsidP="00773378">
      <w:pPr>
        <w:spacing w:after="0" w:line="300" w:lineRule="auto"/>
        <w:ind w:firstLine="567"/>
        <w:contextualSpacing/>
        <w:jc w:val="center"/>
        <w:rPr>
          <w:rFonts w:ascii="Times New Roman" w:hAnsi="Times New Roman" w:cs="Times New Roman"/>
          <w:b/>
          <w:bCs/>
          <w:sz w:val="24"/>
          <w:szCs w:val="24"/>
          <w:lang w:eastAsia="zh-CN"/>
        </w:rPr>
      </w:pPr>
      <w:r w:rsidRPr="00773378">
        <w:rPr>
          <w:rFonts w:ascii="Times New Roman" w:hAnsi="Times New Roman" w:cs="Times New Roman"/>
          <w:b/>
          <w:bCs/>
          <w:sz w:val="24"/>
          <w:szCs w:val="24"/>
          <w:lang w:eastAsia="zh-CN"/>
        </w:rPr>
        <w:t>Чрезвычайные ситуации техногенного характера</w:t>
      </w:r>
    </w:p>
    <w:p w14:paraId="5E039539" w14:textId="681D1255" w:rsidR="004406DF" w:rsidRPr="004406DF" w:rsidRDefault="00220336" w:rsidP="004406DF">
      <w:pPr>
        <w:spacing w:after="0" w:line="300" w:lineRule="auto"/>
        <w:ind w:firstLine="567"/>
        <w:contextualSpacing/>
        <w:jc w:val="both"/>
        <w:rPr>
          <w:rFonts w:ascii="Times New Roman" w:hAnsi="Times New Roman" w:cs="Times New Roman"/>
          <w:sz w:val="24"/>
          <w:szCs w:val="24"/>
          <w:lang w:eastAsia="zh-CN"/>
        </w:rPr>
      </w:pPr>
      <w:r w:rsidRPr="00220336">
        <w:rPr>
          <w:rFonts w:ascii="Times New Roman" w:hAnsi="Times New Roman" w:cs="Times New Roman"/>
          <w:sz w:val="24"/>
          <w:szCs w:val="24"/>
          <w:lang w:eastAsia="zh-CN"/>
        </w:rPr>
        <w:t>Источниками чрезвычайных ситуаций техногенного характера являются аварии на потенциально опасных объектах и аварии на транспорте при перевозке опасных грузов</w:t>
      </w:r>
      <w:r>
        <w:rPr>
          <w:rFonts w:ascii="Times New Roman" w:hAnsi="Times New Roman" w:cs="Times New Roman"/>
          <w:sz w:val="24"/>
          <w:szCs w:val="24"/>
          <w:lang w:eastAsia="zh-CN"/>
        </w:rPr>
        <w:t xml:space="preserve">. </w:t>
      </w:r>
      <w:r w:rsidR="004406DF" w:rsidRPr="004406DF">
        <w:rPr>
          <w:rFonts w:ascii="Times New Roman" w:hAnsi="Times New Roman" w:cs="Times New Roman"/>
          <w:sz w:val="24"/>
          <w:szCs w:val="24"/>
          <w:lang w:eastAsia="zh-CN"/>
        </w:rPr>
        <w:t>Объекты аварии, на которых могут вызвать негативное воздействие на поселени</w:t>
      </w:r>
      <w:r w:rsidR="004406DF">
        <w:rPr>
          <w:rFonts w:ascii="Times New Roman" w:hAnsi="Times New Roman" w:cs="Times New Roman"/>
          <w:sz w:val="24"/>
          <w:szCs w:val="24"/>
          <w:lang w:eastAsia="zh-CN"/>
        </w:rPr>
        <w:t>е, отсутствуют:</w:t>
      </w:r>
    </w:p>
    <w:p w14:paraId="4A8082D9" w14:textId="1ADC887E" w:rsidR="004406DF" w:rsidRPr="004406DF" w:rsidRDefault="004406DF" w:rsidP="004406DF">
      <w:pPr>
        <w:spacing w:after="0" w:line="300" w:lineRule="auto"/>
        <w:ind w:firstLine="567"/>
        <w:contextualSpacing/>
        <w:jc w:val="both"/>
        <w:rPr>
          <w:rFonts w:ascii="Times New Roman" w:hAnsi="Times New Roman" w:cs="Times New Roman"/>
          <w:sz w:val="24"/>
          <w:szCs w:val="24"/>
          <w:lang w:eastAsia="zh-CN"/>
        </w:rPr>
      </w:pPr>
      <w:r w:rsidRPr="004406DF">
        <w:rPr>
          <w:rFonts w:ascii="Times New Roman" w:hAnsi="Times New Roman" w:cs="Times New Roman"/>
          <w:sz w:val="24"/>
          <w:szCs w:val="24"/>
          <w:lang w:eastAsia="zh-CN"/>
        </w:rPr>
        <w:t>- ближайш</w:t>
      </w:r>
      <w:r>
        <w:rPr>
          <w:rFonts w:ascii="Times New Roman" w:hAnsi="Times New Roman" w:cs="Times New Roman"/>
          <w:sz w:val="24"/>
          <w:szCs w:val="24"/>
          <w:lang w:eastAsia="zh-CN"/>
        </w:rPr>
        <w:t>ей</w:t>
      </w:r>
      <w:r w:rsidRPr="004406DF">
        <w:rPr>
          <w:rFonts w:ascii="Times New Roman" w:hAnsi="Times New Roman" w:cs="Times New Roman"/>
          <w:sz w:val="24"/>
          <w:szCs w:val="24"/>
          <w:lang w:eastAsia="zh-CN"/>
        </w:rPr>
        <w:t xml:space="preserve"> железнодорожн</w:t>
      </w:r>
      <w:r>
        <w:rPr>
          <w:rFonts w:ascii="Times New Roman" w:hAnsi="Times New Roman" w:cs="Times New Roman"/>
          <w:sz w:val="24"/>
          <w:szCs w:val="24"/>
          <w:lang w:eastAsia="zh-CN"/>
        </w:rPr>
        <w:t>ой</w:t>
      </w:r>
      <w:r w:rsidRPr="004406DF">
        <w:rPr>
          <w:rFonts w:ascii="Times New Roman" w:hAnsi="Times New Roman" w:cs="Times New Roman"/>
          <w:sz w:val="24"/>
          <w:szCs w:val="24"/>
          <w:lang w:eastAsia="zh-CN"/>
        </w:rPr>
        <w:t xml:space="preserve"> станци</w:t>
      </w:r>
      <w:r>
        <w:rPr>
          <w:rFonts w:ascii="Times New Roman" w:hAnsi="Times New Roman" w:cs="Times New Roman"/>
          <w:sz w:val="24"/>
          <w:szCs w:val="24"/>
          <w:lang w:eastAsia="zh-CN"/>
        </w:rPr>
        <w:t>ей</w:t>
      </w:r>
      <w:r w:rsidRPr="004406DF">
        <w:rPr>
          <w:rFonts w:ascii="Times New Roman" w:hAnsi="Times New Roman" w:cs="Times New Roman"/>
          <w:sz w:val="24"/>
          <w:szCs w:val="24"/>
          <w:lang w:eastAsia="zh-CN"/>
        </w:rPr>
        <w:t xml:space="preserve"> является филиал ОАО «РЖД» железнодорожная станция г. Владикавказ;</w:t>
      </w:r>
    </w:p>
    <w:p w14:paraId="66009DE4" w14:textId="3EC571CD" w:rsidR="001C2717" w:rsidRDefault="004406DF" w:rsidP="004406DF">
      <w:pPr>
        <w:spacing w:after="0" w:line="300" w:lineRule="auto"/>
        <w:ind w:firstLine="567"/>
        <w:contextualSpacing/>
        <w:jc w:val="both"/>
        <w:rPr>
          <w:rFonts w:ascii="Times New Roman" w:hAnsi="Times New Roman" w:cs="Times New Roman"/>
          <w:sz w:val="24"/>
          <w:szCs w:val="24"/>
          <w:lang w:eastAsia="zh-CN"/>
        </w:rPr>
      </w:pPr>
      <w:r w:rsidRPr="004406DF">
        <w:rPr>
          <w:rFonts w:ascii="Times New Roman" w:hAnsi="Times New Roman" w:cs="Times New Roman"/>
          <w:sz w:val="24"/>
          <w:szCs w:val="24"/>
          <w:lang w:eastAsia="zh-CN"/>
        </w:rPr>
        <w:t>- потенциально опасные участки газо- и нефтепродуктопроводов расположенные вблизи поселени</w:t>
      </w:r>
      <w:r>
        <w:rPr>
          <w:rFonts w:ascii="Times New Roman" w:hAnsi="Times New Roman" w:cs="Times New Roman"/>
          <w:sz w:val="24"/>
          <w:szCs w:val="24"/>
          <w:lang w:eastAsia="zh-CN"/>
        </w:rPr>
        <w:t>я</w:t>
      </w:r>
      <w:r w:rsidRPr="004406DF">
        <w:rPr>
          <w:rFonts w:ascii="Times New Roman" w:hAnsi="Times New Roman" w:cs="Times New Roman"/>
          <w:sz w:val="24"/>
          <w:szCs w:val="24"/>
          <w:lang w:eastAsia="zh-CN"/>
        </w:rPr>
        <w:t xml:space="preserve"> – станци</w:t>
      </w:r>
      <w:r>
        <w:rPr>
          <w:rFonts w:ascii="Times New Roman" w:hAnsi="Times New Roman" w:cs="Times New Roman"/>
          <w:sz w:val="24"/>
          <w:szCs w:val="24"/>
          <w:lang w:eastAsia="zh-CN"/>
        </w:rPr>
        <w:t>я</w:t>
      </w:r>
      <w:r w:rsidRPr="004406DF">
        <w:rPr>
          <w:rFonts w:ascii="Times New Roman" w:hAnsi="Times New Roman" w:cs="Times New Roman"/>
          <w:sz w:val="24"/>
          <w:szCs w:val="24"/>
          <w:lang w:eastAsia="zh-CN"/>
        </w:rPr>
        <w:t xml:space="preserve"> газораспределения «Октябрьское»</w:t>
      </w:r>
      <w:r>
        <w:rPr>
          <w:rFonts w:ascii="Times New Roman" w:hAnsi="Times New Roman" w:cs="Times New Roman"/>
          <w:sz w:val="24"/>
          <w:szCs w:val="24"/>
          <w:lang w:eastAsia="zh-CN"/>
        </w:rPr>
        <w:t>.</w:t>
      </w:r>
    </w:p>
    <w:p w14:paraId="3C22A67B" w14:textId="77777777" w:rsidR="004406DF" w:rsidRDefault="004406DF" w:rsidP="004406DF">
      <w:pPr>
        <w:spacing w:after="0" w:line="300" w:lineRule="auto"/>
        <w:ind w:firstLine="567"/>
        <w:contextualSpacing/>
        <w:jc w:val="both"/>
        <w:rPr>
          <w:lang w:eastAsia="zh-CN"/>
        </w:rPr>
      </w:pPr>
    </w:p>
    <w:p w14:paraId="081C8088" w14:textId="1B11343B" w:rsidR="001C2717" w:rsidRDefault="001C2717" w:rsidP="001C2717">
      <w:pPr>
        <w:pStyle w:val="1"/>
        <w:spacing w:line="276" w:lineRule="auto"/>
        <w:ind w:firstLine="709"/>
        <w:rPr>
          <w:caps/>
          <w:sz w:val="26"/>
          <w:szCs w:val="26"/>
        </w:rPr>
      </w:pPr>
      <w:r w:rsidRPr="00141AC3">
        <w:rPr>
          <w:caps/>
          <w:sz w:val="26"/>
          <w:szCs w:val="26"/>
        </w:rPr>
        <w:t>раздел 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984"/>
        <w:gridCol w:w="2551"/>
        <w:gridCol w:w="4083"/>
      </w:tblGrid>
      <w:tr w:rsidR="00F12AE2" w:rsidRPr="00F12AE2" w14:paraId="3E32D7CD" w14:textId="77777777" w:rsidTr="00624324">
        <w:trPr>
          <w:trHeight w:val="255"/>
        </w:trPr>
        <w:tc>
          <w:tcPr>
            <w:tcW w:w="0" w:type="auto"/>
            <w:shd w:val="clear" w:color="auto" w:fill="BFBFBF" w:themeFill="background1" w:themeFillShade="BF"/>
            <w:noWrap/>
            <w:vAlign w:val="center"/>
            <w:hideMark/>
          </w:tcPr>
          <w:p w14:paraId="7C377149"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 п/п</w:t>
            </w:r>
          </w:p>
        </w:tc>
        <w:tc>
          <w:tcPr>
            <w:tcW w:w="1984" w:type="dxa"/>
            <w:shd w:val="clear" w:color="auto" w:fill="BFBFBF" w:themeFill="background1" w:themeFillShade="BF"/>
            <w:noWrap/>
            <w:vAlign w:val="center"/>
            <w:hideMark/>
          </w:tcPr>
          <w:p w14:paraId="7601EE22"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Кадастровый номер</w:t>
            </w:r>
          </w:p>
        </w:tc>
        <w:tc>
          <w:tcPr>
            <w:tcW w:w="2551" w:type="dxa"/>
            <w:shd w:val="clear" w:color="auto" w:fill="BFBFBF" w:themeFill="background1" w:themeFillShade="BF"/>
            <w:noWrap/>
            <w:vAlign w:val="center"/>
            <w:hideMark/>
          </w:tcPr>
          <w:p w14:paraId="43198EDB"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Категория земель</w:t>
            </w:r>
          </w:p>
        </w:tc>
        <w:tc>
          <w:tcPr>
            <w:tcW w:w="4083" w:type="dxa"/>
            <w:shd w:val="clear" w:color="auto" w:fill="BFBFBF" w:themeFill="background1" w:themeFillShade="BF"/>
            <w:noWrap/>
            <w:vAlign w:val="center"/>
            <w:hideMark/>
          </w:tcPr>
          <w:p w14:paraId="468A2ED1"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Разрешенное использование</w:t>
            </w:r>
          </w:p>
        </w:tc>
      </w:tr>
      <w:tr w:rsidR="00F12AE2" w:rsidRPr="00F12AE2" w14:paraId="6A5A24E6" w14:textId="77777777" w:rsidTr="00624324">
        <w:trPr>
          <w:trHeight w:val="255"/>
        </w:trPr>
        <w:tc>
          <w:tcPr>
            <w:tcW w:w="0" w:type="auto"/>
            <w:shd w:val="clear" w:color="auto" w:fill="auto"/>
            <w:noWrap/>
            <w:vAlign w:val="center"/>
            <w:hideMark/>
          </w:tcPr>
          <w:p w14:paraId="3F8D9F13"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w:t>
            </w:r>
          </w:p>
        </w:tc>
        <w:tc>
          <w:tcPr>
            <w:tcW w:w="1984" w:type="dxa"/>
            <w:shd w:val="clear" w:color="auto" w:fill="auto"/>
            <w:noWrap/>
            <w:vAlign w:val="center"/>
            <w:hideMark/>
          </w:tcPr>
          <w:p w14:paraId="371C804F"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15:08:0160102:121</w:t>
            </w:r>
          </w:p>
        </w:tc>
        <w:tc>
          <w:tcPr>
            <w:tcW w:w="2551" w:type="dxa"/>
            <w:shd w:val="clear" w:color="auto" w:fill="auto"/>
            <w:noWrap/>
            <w:vAlign w:val="center"/>
            <w:hideMark/>
          </w:tcPr>
          <w:p w14:paraId="5B731975"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69A497A3"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ведения личного подсобного хозяйства (приусадебные участки)</w:t>
            </w:r>
          </w:p>
        </w:tc>
      </w:tr>
      <w:tr w:rsidR="00F12AE2" w:rsidRPr="00F12AE2" w14:paraId="76877226" w14:textId="77777777" w:rsidTr="00624324">
        <w:trPr>
          <w:trHeight w:val="255"/>
        </w:trPr>
        <w:tc>
          <w:tcPr>
            <w:tcW w:w="0" w:type="auto"/>
            <w:shd w:val="clear" w:color="auto" w:fill="auto"/>
            <w:noWrap/>
            <w:vAlign w:val="center"/>
            <w:hideMark/>
          </w:tcPr>
          <w:p w14:paraId="1F467FD9"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2</w:t>
            </w:r>
          </w:p>
        </w:tc>
        <w:tc>
          <w:tcPr>
            <w:tcW w:w="1984" w:type="dxa"/>
            <w:shd w:val="clear" w:color="auto" w:fill="auto"/>
            <w:noWrap/>
            <w:vAlign w:val="center"/>
            <w:hideMark/>
          </w:tcPr>
          <w:p w14:paraId="6EA357B5"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15:08:0160103:17</w:t>
            </w:r>
          </w:p>
        </w:tc>
        <w:tc>
          <w:tcPr>
            <w:tcW w:w="2551" w:type="dxa"/>
            <w:shd w:val="clear" w:color="auto" w:fill="auto"/>
            <w:noWrap/>
            <w:vAlign w:val="center"/>
            <w:hideMark/>
          </w:tcPr>
          <w:p w14:paraId="0B68BD95"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4C3DB64C"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ведения личного подсобного хозяйства</w:t>
            </w:r>
          </w:p>
        </w:tc>
      </w:tr>
      <w:tr w:rsidR="00F12AE2" w:rsidRPr="00F12AE2" w14:paraId="0F539354" w14:textId="77777777" w:rsidTr="00624324">
        <w:trPr>
          <w:trHeight w:val="255"/>
        </w:trPr>
        <w:tc>
          <w:tcPr>
            <w:tcW w:w="0" w:type="auto"/>
            <w:shd w:val="clear" w:color="auto" w:fill="auto"/>
            <w:noWrap/>
            <w:vAlign w:val="center"/>
            <w:hideMark/>
          </w:tcPr>
          <w:p w14:paraId="45331543"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3</w:t>
            </w:r>
          </w:p>
        </w:tc>
        <w:tc>
          <w:tcPr>
            <w:tcW w:w="1984" w:type="dxa"/>
            <w:shd w:val="clear" w:color="auto" w:fill="auto"/>
            <w:noWrap/>
            <w:vAlign w:val="center"/>
            <w:hideMark/>
          </w:tcPr>
          <w:p w14:paraId="53C3961D"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15:08:0160106:1</w:t>
            </w:r>
          </w:p>
        </w:tc>
        <w:tc>
          <w:tcPr>
            <w:tcW w:w="2551" w:type="dxa"/>
            <w:shd w:val="clear" w:color="auto" w:fill="auto"/>
            <w:noWrap/>
            <w:vAlign w:val="center"/>
            <w:hideMark/>
          </w:tcPr>
          <w:p w14:paraId="1162AA29"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11268F49"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ведения личного подсобного хозяйства</w:t>
            </w:r>
          </w:p>
        </w:tc>
      </w:tr>
      <w:tr w:rsidR="00F12AE2" w:rsidRPr="00F12AE2" w14:paraId="756134A9" w14:textId="77777777" w:rsidTr="00624324">
        <w:trPr>
          <w:trHeight w:val="255"/>
        </w:trPr>
        <w:tc>
          <w:tcPr>
            <w:tcW w:w="0" w:type="auto"/>
            <w:shd w:val="clear" w:color="auto" w:fill="auto"/>
            <w:noWrap/>
            <w:vAlign w:val="center"/>
            <w:hideMark/>
          </w:tcPr>
          <w:p w14:paraId="1447ACA6"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4</w:t>
            </w:r>
          </w:p>
        </w:tc>
        <w:tc>
          <w:tcPr>
            <w:tcW w:w="1984" w:type="dxa"/>
            <w:shd w:val="clear" w:color="auto" w:fill="auto"/>
            <w:noWrap/>
            <w:vAlign w:val="center"/>
            <w:hideMark/>
          </w:tcPr>
          <w:p w14:paraId="1CB71973"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15:08:0160106:12</w:t>
            </w:r>
          </w:p>
        </w:tc>
        <w:tc>
          <w:tcPr>
            <w:tcW w:w="2551" w:type="dxa"/>
            <w:shd w:val="clear" w:color="auto" w:fill="auto"/>
            <w:noWrap/>
            <w:vAlign w:val="center"/>
            <w:hideMark/>
          </w:tcPr>
          <w:p w14:paraId="37580CA5"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47E9F4CD"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ведения личного подсобного хозяйства</w:t>
            </w:r>
          </w:p>
        </w:tc>
      </w:tr>
      <w:tr w:rsidR="00F12AE2" w:rsidRPr="00F12AE2" w14:paraId="6DD43D1F" w14:textId="77777777" w:rsidTr="00624324">
        <w:trPr>
          <w:trHeight w:val="255"/>
        </w:trPr>
        <w:tc>
          <w:tcPr>
            <w:tcW w:w="0" w:type="auto"/>
            <w:shd w:val="clear" w:color="auto" w:fill="auto"/>
            <w:noWrap/>
            <w:vAlign w:val="center"/>
            <w:hideMark/>
          </w:tcPr>
          <w:p w14:paraId="2D2E2F95"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5</w:t>
            </w:r>
          </w:p>
        </w:tc>
        <w:tc>
          <w:tcPr>
            <w:tcW w:w="1984" w:type="dxa"/>
            <w:shd w:val="clear" w:color="auto" w:fill="auto"/>
            <w:noWrap/>
            <w:vAlign w:val="center"/>
            <w:hideMark/>
          </w:tcPr>
          <w:p w14:paraId="5FE42817"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15:08:0160106:8</w:t>
            </w:r>
          </w:p>
        </w:tc>
        <w:tc>
          <w:tcPr>
            <w:tcW w:w="2551" w:type="dxa"/>
            <w:shd w:val="clear" w:color="auto" w:fill="auto"/>
            <w:noWrap/>
            <w:vAlign w:val="center"/>
            <w:hideMark/>
          </w:tcPr>
          <w:p w14:paraId="4EE2E6B4"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71B953E4"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ведения личного подсобного хозяйства</w:t>
            </w:r>
          </w:p>
        </w:tc>
      </w:tr>
      <w:tr w:rsidR="00F12AE2" w:rsidRPr="00F12AE2" w14:paraId="5FE883E2" w14:textId="77777777" w:rsidTr="00624324">
        <w:trPr>
          <w:trHeight w:val="255"/>
        </w:trPr>
        <w:tc>
          <w:tcPr>
            <w:tcW w:w="0" w:type="auto"/>
            <w:shd w:val="clear" w:color="auto" w:fill="auto"/>
            <w:noWrap/>
            <w:vAlign w:val="center"/>
            <w:hideMark/>
          </w:tcPr>
          <w:p w14:paraId="0239D2AA"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6</w:t>
            </w:r>
          </w:p>
        </w:tc>
        <w:tc>
          <w:tcPr>
            <w:tcW w:w="1984" w:type="dxa"/>
            <w:shd w:val="clear" w:color="auto" w:fill="auto"/>
            <w:noWrap/>
            <w:vAlign w:val="center"/>
            <w:hideMark/>
          </w:tcPr>
          <w:p w14:paraId="7F5375BB"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15:08:0160109:10</w:t>
            </w:r>
          </w:p>
        </w:tc>
        <w:tc>
          <w:tcPr>
            <w:tcW w:w="2551" w:type="dxa"/>
            <w:shd w:val="clear" w:color="auto" w:fill="auto"/>
            <w:noWrap/>
            <w:vAlign w:val="center"/>
            <w:hideMark/>
          </w:tcPr>
          <w:p w14:paraId="3FD88D0F"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71A8483F"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3041708F" w14:textId="77777777" w:rsidTr="00624324">
        <w:trPr>
          <w:trHeight w:val="255"/>
        </w:trPr>
        <w:tc>
          <w:tcPr>
            <w:tcW w:w="0" w:type="auto"/>
            <w:shd w:val="clear" w:color="auto" w:fill="auto"/>
            <w:noWrap/>
            <w:vAlign w:val="center"/>
            <w:hideMark/>
          </w:tcPr>
          <w:p w14:paraId="76185DA0"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lastRenderedPageBreak/>
              <w:t>7</w:t>
            </w:r>
          </w:p>
        </w:tc>
        <w:tc>
          <w:tcPr>
            <w:tcW w:w="1984" w:type="dxa"/>
            <w:shd w:val="clear" w:color="auto" w:fill="auto"/>
            <w:noWrap/>
            <w:vAlign w:val="center"/>
            <w:hideMark/>
          </w:tcPr>
          <w:p w14:paraId="1FCCABE1"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15:08:0160109:11</w:t>
            </w:r>
          </w:p>
        </w:tc>
        <w:tc>
          <w:tcPr>
            <w:tcW w:w="2551" w:type="dxa"/>
            <w:shd w:val="clear" w:color="auto" w:fill="auto"/>
            <w:noWrap/>
            <w:vAlign w:val="center"/>
            <w:hideMark/>
          </w:tcPr>
          <w:p w14:paraId="09EA87D2"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056935CB"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индивидуального жилищного строительства</w:t>
            </w:r>
          </w:p>
        </w:tc>
      </w:tr>
      <w:tr w:rsidR="00F12AE2" w:rsidRPr="00F12AE2" w14:paraId="135EDF62" w14:textId="77777777" w:rsidTr="00624324">
        <w:trPr>
          <w:trHeight w:val="255"/>
        </w:trPr>
        <w:tc>
          <w:tcPr>
            <w:tcW w:w="0" w:type="auto"/>
            <w:shd w:val="clear" w:color="auto" w:fill="auto"/>
            <w:noWrap/>
            <w:vAlign w:val="center"/>
            <w:hideMark/>
          </w:tcPr>
          <w:p w14:paraId="5987E02F"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8</w:t>
            </w:r>
          </w:p>
        </w:tc>
        <w:tc>
          <w:tcPr>
            <w:tcW w:w="1984" w:type="dxa"/>
            <w:shd w:val="clear" w:color="auto" w:fill="auto"/>
            <w:noWrap/>
            <w:vAlign w:val="center"/>
            <w:hideMark/>
          </w:tcPr>
          <w:p w14:paraId="4CB05ACB"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15:08:0160109:12</w:t>
            </w:r>
          </w:p>
        </w:tc>
        <w:tc>
          <w:tcPr>
            <w:tcW w:w="2551" w:type="dxa"/>
            <w:shd w:val="clear" w:color="auto" w:fill="auto"/>
            <w:noWrap/>
            <w:vAlign w:val="center"/>
            <w:hideMark/>
          </w:tcPr>
          <w:p w14:paraId="2497F0EB"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740232AC"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785BA88D" w14:textId="77777777" w:rsidTr="00624324">
        <w:trPr>
          <w:trHeight w:val="255"/>
        </w:trPr>
        <w:tc>
          <w:tcPr>
            <w:tcW w:w="0" w:type="auto"/>
            <w:shd w:val="clear" w:color="auto" w:fill="auto"/>
            <w:noWrap/>
            <w:vAlign w:val="center"/>
            <w:hideMark/>
          </w:tcPr>
          <w:p w14:paraId="39AC5F7C"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9</w:t>
            </w:r>
          </w:p>
        </w:tc>
        <w:tc>
          <w:tcPr>
            <w:tcW w:w="1984" w:type="dxa"/>
            <w:shd w:val="clear" w:color="auto" w:fill="auto"/>
            <w:noWrap/>
            <w:vAlign w:val="center"/>
            <w:hideMark/>
          </w:tcPr>
          <w:p w14:paraId="24D7EA52"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15:08:0160109:13</w:t>
            </w:r>
          </w:p>
        </w:tc>
        <w:tc>
          <w:tcPr>
            <w:tcW w:w="2551" w:type="dxa"/>
            <w:shd w:val="clear" w:color="auto" w:fill="auto"/>
            <w:noWrap/>
            <w:vAlign w:val="center"/>
            <w:hideMark/>
          </w:tcPr>
          <w:p w14:paraId="0A451034"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168B4826"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3B14CCE7" w14:textId="77777777" w:rsidTr="00624324">
        <w:trPr>
          <w:trHeight w:val="255"/>
        </w:trPr>
        <w:tc>
          <w:tcPr>
            <w:tcW w:w="0" w:type="auto"/>
            <w:shd w:val="clear" w:color="auto" w:fill="auto"/>
            <w:noWrap/>
            <w:vAlign w:val="center"/>
            <w:hideMark/>
          </w:tcPr>
          <w:p w14:paraId="6F5E25C0"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10</w:t>
            </w:r>
          </w:p>
        </w:tc>
        <w:tc>
          <w:tcPr>
            <w:tcW w:w="1984" w:type="dxa"/>
            <w:shd w:val="clear" w:color="auto" w:fill="auto"/>
            <w:noWrap/>
            <w:vAlign w:val="center"/>
            <w:hideMark/>
          </w:tcPr>
          <w:p w14:paraId="09DB32C3"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15:08:0160109:14</w:t>
            </w:r>
          </w:p>
        </w:tc>
        <w:tc>
          <w:tcPr>
            <w:tcW w:w="2551" w:type="dxa"/>
            <w:shd w:val="clear" w:color="auto" w:fill="auto"/>
            <w:noWrap/>
            <w:vAlign w:val="center"/>
            <w:hideMark/>
          </w:tcPr>
          <w:p w14:paraId="393707A1"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0F2C8C73"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34DD5BDD" w14:textId="77777777" w:rsidTr="00624324">
        <w:trPr>
          <w:trHeight w:val="255"/>
        </w:trPr>
        <w:tc>
          <w:tcPr>
            <w:tcW w:w="0" w:type="auto"/>
            <w:shd w:val="clear" w:color="auto" w:fill="auto"/>
            <w:noWrap/>
            <w:vAlign w:val="center"/>
            <w:hideMark/>
          </w:tcPr>
          <w:p w14:paraId="28058B71"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11</w:t>
            </w:r>
          </w:p>
        </w:tc>
        <w:tc>
          <w:tcPr>
            <w:tcW w:w="1984" w:type="dxa"/>
            <w:shd w:val="clear" w:color="auto" w:fill="auto"/>
            <w:noWrap/>
            <w:vAlign w:val="center"/>
            <w:hideMark/>
          </w:tcPr>
          <w:p w14:paraId="77C33980"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15:08:0160109:15</w:t>
            </w:r>
          </w:p>
        </w:tc>
        <w:tc>
          <w:tcPr>
            <w:tcW w:w="2551" w:type="dxa"/>
            <w:shd w:val="clear" w:color="auto" w:fill="auto"/>
            <w:noWrap/>
            <w:vAlign w:val="center"/>
            <w:hideMark/>
          </w:tcPr>
          <w:p w14:paraId="1781E055"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6C87E808"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5C8630AD" w14:textId="77777777" w:rsidTr="00624324">
        <w:trPr>
          <w:trHeight w:val="255"/>
        </w:trPr>
        <w:tc>
          <w:tcPr>
            <w:tcW w:w="0" w:type="auto"/>
            <w:shd w:val="clear" w:color="auto" w:fill="auto"/>
            <w:noWrap/>
            <w:vAlign w:val="center"/>
            <w:hideMark/>
          </w:tcPr>
          <w:p w14:paraId="2B1A08ED"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12</w:t>
            </w:r>
          </w:p>
        </w:tc>
        <w:tc>
          <w:tcPr>
            <w:tcW w:w="1984" w:type="dxa"/>
            <w:shd w:val="clear" w:color="auto" w:fill="auto"/>
            <w:noWrap/>
            <w:vAlign w:val="center"/>
            <w:hideMark/>
          </w:tcPr>
          <w:p w14:paraId="20D52532"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15:08:0160109:16</w:t>
            </w:r>
          </w:p>
        </w:tc>
        <w:tc>
          <w:tcPr>
            <w:tcW w:w="2551" w:type="dxa"/>
            <w:shd w:val="clear" w:color="auto" w:fill="auto"/>
            <w:noWrap/>
            <w:vAlign w:val="center"/>
            <w:hideMark/>
          </w:tcPr>
          <w:p w14:paraId="2C00B260"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31C7E418"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5109FAB6" w14:textId="77777777" w:rsidTr="00624324">
        <w:trPr>
          <w:trHeight w:val="255"/>
        </w:trPr>
        <w:tc>
          <w:tcPr>
            <w:tcW w:w="0" w:type="auto"/>
            <w:shd w:val="clear" w:color="auto" w:fill="auto"/>
            <w:noWrap/>
            <w:vAlign w:val="center"/>
            <w:hideMark/>
          </w:tcPr>
          <w:p w14:paraId="23065363"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13</w:t>
            </w:r>
          </w:p>
        </w:tc>
        <w:tc>
          <w:tcPr>
            <w:tcW w:w="1984" w:type="dxa"/>
            <w:shd w:val="clear" w:color="auto" w:fill="auto"/>
            <w:noWrap/>
            <w:vAlign w:val="center"/>
            <w:hideMark/>
          </w:tcPr>
          <w:p w14:paraId="44B9BE14"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15:08:0160109:17</w:t>
            </w:r>
          </w:p>
        </w:tc>
        <w:tc>
          <w:tcPr>
            <w:tcW w:w="2551" w:type="dxa"/>
            <w:shd w:val="clear" w:color="auto" w:fill="auto"/>
            <w:noWrap/>
            <w:vAlign w:val="center"/>
            <w:hideMark/>
          </w:tcPr>
          <w:p w14:paraId="24BDD930"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2241CAB3"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2C0952A5" w14:textId="77777777" w:rsidTr="00624324">
        <w:trPr>
          <w:trHeight w:val="255"/>
        </w:trPr>
        <w:tc>
          <w:tcPr>
            <w:tcW w:w="0" w:type="auto"/>
            <w:shd w:val="clear" w:color="auto" w:fill="auto"/>
            <w:noWrap/>
            <w:vAlign w:val="center"/>
            <w:hideMark/>
          </w:tcPr>
          <w:p w14:paraId="06E3EF1D"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14</w:t>
            </w:r>
          </w:p>
        </w:tc>
        <w:tc>
          <w:tcPr>
            <w:tcW w:w="1984" w:type="dxa"/>
            <w:shd w:val="clear" w:color="auto" w:fill="auto"/>
            <w:noWrap/>
            <w:vAlign w:val="center"/>
            <w:hideMark/>
          </w:tcPr>
          <w:p w14:paraId="7158DA96"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15:08:0160109:18</w:t>
            </w:r>
          </w:p>
        </w:tc>
        <w:tc>
          <w:tcPr>
            <w:tcW w:w="2551" w:type="dxa"/>
            <w:shd w:val="clear" w:color="auto" w:fill="auto"/>
            <w:noWrap/>
            <w:vAlign w:val="center"/>
            <w:hideMark/>
          </w:tcPr>
          <w:p w14:paraId="78C6AF64"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794375C0"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21644574" w14:textId="77777777" w:rsidTr="00624324">
        <w:trPr>
          <w:trHeight w:val="255"/>
        </w:trPr>
        <w:tc>
          <w:tcPr>
            <w:tcW w:w="0" w:type="auto"/>
            <w:shd w:val="clear" w:color="auto" w:fill="auto"/>
            <w:noWrap/>
            <w:vAlign w:val="center"/>
            <w:hideMark/>
          </w:tcPr>
          <w:p w14:paraId="7CB43C36"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w:t>
            </w:r>
          </w:p>
        </w:tc>
        <w:tc>
          <w:tcPr>
            <w:tcW w:w="1984" w:type="dxa"/>
            <w:shd w:val="clear" w:color="auto" w:fill="auto"/>
            <w:noWrap/>
            <w:vAlign w:val="center"/>
            <w:hideMark/>
          </w:tcPr>
          <w:p w14:paraId="2976CD45"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15:08:0160109:19</w:t>
            </w:r>
          </w:p>
        </w:tc>
        <w:tc>
          <w:tcPr>
            <w:tcW w:w="2551" w:type="dxa"/>
            <w:shd w:val="clear" w:color="auto" w:fill="auto"/>
            <w:noWrap/>
            <w:vAlign w:val="center"/>
            <w:hideMark/>
          </w:tcPr>
          <w:p w14:paraId="4DAD880A"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1548B569"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64F06431" w14:textId="77777777" w:rsidTr="00624324">
        <w:trPr>
          <w:trHeight w:val="255"/>
        </w:trPr>
        <w:tc>
          <w:tcPr>
            <w:tcW w:w="0" w:type="auto"/>
            <w:shd w:val="clear" w:color="auto" w:fill="auto"/>
            <w:noWrap/>
            <w:vAlign w:val="center"/>
            <w:hideMark/>
          </w:tcPr>
          <w:p w14:paraId="1EC9317C"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16</w:t>
            </w:r>
          </w:p>
        </w:tc>
        <w:tc>
          <w:tcPr>
            <w:tcW w:w="1984" w:type="dxa"/>
            <w:shd w:val="clear" w:color="auto" w:fill="auto"/>
            <w:noWrap/>
            <w:vAlign w:val="center"/>
            <w:hideMark/>
          </w:tcPr>
          <w:p w14:paraId="277C1A52"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15:08:0160109:20</w:t>
            </w:r>
          </w:p>
        </w:tc>
        <w:tc>
          <w:tcPr>
            <w:tcW w:w="2551" w:type="dxa"/>
            <w:shd w:val="clear" w:color="auto" w:fill="auto"/>
            <w:noWrap/>
            <w:vAlign w:val="center"/>
            <w:hideMark/>
          </w:tcPr>
          <w:p w14:paraId="5F0A7F13"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30B9DA17"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1E99A48B" w14:textId="77777777" w:rsidTr="00624324">
        <w:trPr>
          <w:trHeight w:val="255"/>
        </w:trPr>
        <w:tc>
          <w:tcPr>
            <w:tcW w:w="0" w:type="auto"/>
            <w:shd w:val="clear" w:color="auto" w:fill="auto"/>
            <w:noWrap/>
            <w:vAlign w:val="center"/>
            <w:hideMark/>
          </w:tcPr>
          <w:p w14:paraId="7540A2B6"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17</w:t>
            </w:r>
          </w:p>
        </w:tc>
        <w:tc>
          <w:tcPr>
            <w:tcW w:w="1984" w:type="dxa"/>
            <w:shd w:val="clear" w:color="auto" w:fill="auto"/>
            <w:noWrap/>
            <w:vAlign w:val="center"/>
            <w:hideMark/>
          </w:tcPr>
          <w:p w14:paraId="4BAF0412"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15:08:0160109:21</w:t>
            </w:r>
          </w:p>
        </w:tc>
        <w:tc>
          <w:tcPr>
            <w:tcW w:w="2551" w:type="dxa"/>
            <w:shd w:val="clear" w:color="auto" w:fill="auto"/>
            <w:noWrap/>
            <w:vAlign w:val="center"/>
            <w:hideMark/>
          </w:tcPr>
          <w:p w14:paraId="143C0C5F"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5EB34637"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2A463810" w14:textId="77777777" w:rsidTr="00624324">
        <w:trPr>
          <w:trHeight w:val="255"/>
        </w:trPr>
        <w:tc>
          <w:tcPr>
            <w:tcW w:w="0" w:type="auto"/>
            <w:shd w:val="clear" w:color="auto" w:fill="auto"/>
            <w:noWrap/>
            <w:vAlign w:val="center"/>
            <w:hideMark/>
          </w:tcPr>
          <w:p w14:paraId="074A25F1"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18</w:t>
            </w:r>
          </w:p>
        </w:tc>
        <w:tc>
          <w:tcPr>
            <w:tcW w:w="1984" w:type="dxa"/>
            <w:shd w:val="clear" w:color="auto" w:fill="auto"/>
            <w:noWrap/>
            <w:vAlign w:val="center"/>
            <w:hideMark/>
          </w:tcPr>
          <w:p w14:paraId="429E3FEE"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15:08:0160109:22</w:t>
            </w:r>
          </w:p>
        </w:tc>
        <w:tc>
          <w:tcPr>
            <w:tcW w:w="2551" w:type="dxa"/>
            <w:shd w:val="clear" w:color="auto" w:fill="auto"/>
            <w:noWrap/>
            <w:vAlign w:val="center"/>
            <w:hideMark/>
          </w:tcPr>
          <w:p w14:paraId="4C075BD6"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515AFA6E"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7E90F05B" w14:textId="77777777" w:rsidTr="00624324">
        <w:trPr>
          <w:trHeight w:val="255"/>
        </w:trPr>
        <w:tc>
          <w:tcPr>
            <w:tcW w:w="0" w:type="auto"/>
            <w:shd w:val="clear" w:color="auto" w:fill="auto"/>
            <w:noWrap/>
            <w:vAlign w:val="center"/>
            <w:hideMark/>
          </w:tcPr>
          <w:p w14:paraId="62E17914"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19</w:t>
            </w:r>
          </w:p>
        </w:tc>
        <w:tc>
          <w:tcPr>
            <w:tcW w:w="1984" w:type="dxa"/>
            <w:shd w:val="clear" w:color="auto" w:fill="auto"/>
            <w:noWrap/>
            <w:vAlign w:val="center"/>
            <w:hideMark/>
          </w:tcPr>
          <w:p w14:paraId="7EEEE81A"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15:08:0160109:23</w:t>
            </w:r>
          </w:p>
        </w:tc>
        <w:tc>
          <w:tcPr>
            <w:tcW w:w="2551" w:type="dxa"/>
            <w:shd w:val="clear" w:color="auto" w:fill="auto"/>
            <w:noWrap/>
            <w:vAlign w:val="center"/>
            <w:hideMark/>
          </w:tcPr>
          <w:p w14:paraId="2E4B269B"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1414D736"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30D0B79C" w14:textId="77777777" w:rsidTr="00624324">
        <w:trPr>
          <w:trHeight w:val="255"/>
        </w:trPr>
        <w:tc>
          <w:tcPr>
            <w:tcW w:w="0" w:type="auto"/>
            <w:shd w:val="clear" w:color="auto" w:fill="auto"/>
            <w:noWrap/>
            <w:vAlign w:val="center"/>
            <w:hideMark/>
          </w:tcPr>
          <w:p w14:paraId="1961C6AD"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20</w:t>
            </w:r>
          </w:p>
        </w:tc>
        <w:tc>
          <w:tcPr>
            <w:tcW w:w="1984" w:type="dxa"/>
            <w:shd w:val="clear" w:color="auto" w:fill="auto"/>
            <w:noWrap/>
            <w:vAlign w:val="center"/>
            <w:hideMark/>
          </w:tcPr>
          <w:p w14:paraId="570F98D0"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15:08:0160109:24</w:t>
            </w:r>
          </w:p>
        </w:tc>
        <w:tc>
          <w:tcPr>
            <w:tcW w:w="2551" w:type="dxa"/>
            <w:shd w:val="clear" w:color="auto" w:fill="auto"/>
            <w:noWrap/>
            <w:vAlign w:val="center"/>
            <w:hideMark/>
          </w:tcPr>
          <w:p w14:paraId="0C6645B9"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4A8D7BBC"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ведения личного подсобного хозяйства</w:t>
            </w:r>
          </w:p>
        </w:tc>
      </w:tr>
      <w:tr w:rsidR="00F12AE2" w:rsidRPr="00F12AE2" w14:paraId="2991FA52" w14:textId="77777777" w:rsidTr="00624324">
        <w:trPr>
          <w:trHeight w:val="255"/>
        </w:trPr>
        <w:tc>
          <w:tcPr>
            <w:tcW w:w="0" w:type="auto"/>
            <w:shd w:val="clear" w:color="auto" w:fill="auto"/>
            <w:noWrap/>
            <w:vAlign w:val="center"/>
            <w:hideMark/>
          </w:tcPr>
          <w:p w14:paraId="5220AD1E"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21</w:t>
            </w:r>
          </w:p>
        </w:tc>
        <w:tc>
          <w:tcPr>
            <w:tcW w:w="1984" w:type="dxa"/>
            <w:shd w:val="clear" w:color="auto" w:fill="auto"/>
            <w:noWrap/>
            <w:vAlign w:val="center"/>
            <w:hideMark/>
          </w:tcPr>
          <w:p w14:paraId="4A9E42BF"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15:08:0160109:27</w:t>
            </w:r>
          </w:p>
        </w:tc>
        <w:tc>
          <w:tcPr>
            <w:tcW w:w="2551" w:type="dxa"/>
            <w:shd w:val="clear" w:color="auto" w:fill="auto"/>
            <w:noWrap/>
            <w:vAlign w:val="center"/>
            <w:hideMark/>
          </w:tcPr>
          <w:p w14:paraId="347373FA"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4C350873"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ведения личного подсобного хозяйства</w:t>
            </w:r>
          </w:p>
        </w:tc>
      </w:tr>
      <w:tr w:rsidR="00F12AE2" w:rsidRPr="00F12AE2" w14:paraId="1D944866" w14:textId="77777777" w:rsidTr="00624324">
        <w:trPr>
          <w:trHeight w:val="255"/>
        </w:trPr>
        <w:tc>
          <w:tcPr>
            <w:tcW w:w="0" w:type="auto"/>
            <w:shd w:val="clear" w:color="auto" w:fill="auto"/>
            <w:noWrap/>
            <w:vAlign w:val="center"/>
            <w:hideMark/>
          </w:tcPr>
          <w:p w14:paraId="603CEDC2"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22</w:t>
            </w:r>
          </w:p>
        </w:tc>
        <w:tc>
          <w:tcPr>
            <w:tcW w:w="1984" w:type="dxa"/>
            <w:shd w:val="clear" w:color="auto" w:fill="auto"/>
            <w:noWrap/>
            <w:vAlign w:val="center"/>
            <w:hideMark/>
          </w:tcPr>
          <w:p w14:paraId="1C7A20BE"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15:08:0160109:5</w:t>
            </w:r>
          </w:p>
        </w:tc>
        <w:tc>
          <w:tcPr>
            <w:tcW w:w="2551" w:type="dxa"/>
            <w:shd w:val="clear" w:color="auto" w:fill="auto"/>
            <w:noWrap/>
            <w:vAlign w:val="center"/>
            <w:hideMark/>
          </w:tcPr>
          <w:p w14:paraId="1446D6C4"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7CA9EA73"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557FAD1C" w14:textId="77777777" w:rsidTr="00624324">
        <w:trPr>
          <w:trHeight w:val="255"/>
        </w:trPr>
        <w:tc>
          <w:tcPr>
            <w:tcW w:w="0" w:type="auto"/>
            <w:shd w:val="clear" w:color="auto" w:fill="auto"/>
            <w:noWrap/>
            <w:vAlign w:val="center"/>
            <w:hideMark/>
          </w:tcPr>
          <w:p w14:paraId="5CAA2607"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23</w:t>
            </w:r>
          </w:p>
        </w:tc>
        <w:tc>
          <w:tcPr>
            <w:tcW w:w="1984" w:type="dxa"/>
            <w:shd w:val="clear" w:color="auto" w:fill="auto"/>
            <w:noWrap/>
            <w:vAlign w:val="center"/>
            <w:hideMark/>
          </w:tcPr>
          <w:p w14:paraId="0681C47F"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15:08:0160109:6</w:t>
            </w:r>
          </w:p>
        </w:tc>
        <w:tc>
          <w:tcPr>
            <w:tcW w:w="2551" w:type="dxa"/>
            <w:shd w:val="clear" w:color="auto" w:fill="auto"/>
            <w:noWrap/>
            <w:vAlign w:val="center"/>
            <w:hideMark/>
          </w:tcPr>
          <w:p w14:paraId="3B5BE978"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50187650"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7FE6E496" w14:textId="77777777" w:rsidTr="00624324">
        <w:trPr>
          <w:trHeight w:val="255"/>
        </w:trPr>
        <w:tc>
          <w:tcPr>
            <w:tcW w:w="0" w:type="auto"/>
            <w:shd w:val="clear" w:color="auto" w:fill="auto"/>
            <w:noWrap/>
            <w:vAlign w:val="center"/>
            <w:hideMark/>
          </w:tcPr>
          <w:p w14:paraId="1E20E10B"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24</w:t>
            </w:r>
          </w:p>
        </w:tc>
        <w:tc>
          <w:tcPr>
            <w:tcW w:w="1984" w:type="dxa"/>
            <w:shd w:val="clear" w:color="auto" w:fill="auto"/>
            <w:noWrap/>
            <w:vAlign w:val="center"/>
            <w:hideMark/>
          </w:tcPr>
          <w:p w14:paraId="6E661C9D"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15:08:0160109:7</w:t>
            </w:r>
          </w:p>
        </w:tc>
        <w:tc>
          <w:tcPr>
            <w:tcW w:w="2551" w:type="dxa"/>
            <w:shd w:val="clear" w:color="auto" w:fill="auto"/>
            <w:noWrap/>
            <w:vAlign w:val="center"/>
            <w:hideMark/>
          </w:tcPr>
          <w:p w14:paraId="5E64A706"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566871E9"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4753EA39" w14:textId="77777777" w:rsidTr="00624324">
        <w:trPr>
          <w:trHeight w:val="255"/>
        </w:trPr>
        <w:tc>
          <w:tcPr>
            <w:tcW w:w="0" w:type="auto"/>
            <w:shd w:val="clear" w:color="auto" w:fill="auto"/>
            <w:noWrap/>
            <w:vAlign w:val="center"/>
            <w:hideMark/>
          </w:tcPr>
          <w:p w14:paraId="57DC52BD"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25</w:t>
            </w:r>
          </w:p>
        </w:tc>
        <w:tc>
          <w:tcPr>
            <w:tcW w:w="1984" w:type="dxa"/>
            <w:shd w:val="clear" w:color="auto" w:fill="auto"/>
            <w:noWrap/>
            <w:vAlign w:val="center"/>
            <w:hideMark/>
          </w:tcPr>
          <w:p w14:paraId="3A5F0D6E"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15:08:0160109:8</w:t>
            </w:r>
          </w:p>
        </w:tc>
        <w:tc>
          <w:tcPr>
            <w:tcW w:w="2551" w:type="dxa"/>
            <w:shd w:val="clear" w:color="auto" w:fill="auto"/>
            <w:noWrap/>
            <w:vAlign w:val="center"/>
            <w:hideMark/>
          </w:tcPr>
          <w:p w14:paraId="6B92F699"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000B29EC"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24382AC3" w14:textId="77777777" w:rsidTr="00624324">
        <w:trPr>
          <w:trHeight w:val="255"/>
        </w:trPr>
        <w:tc>
          <w:tcPr>
            <w:tcW w:w="0" w:type="auto"/>
            <w:shd w:val="clear" w:color="auto" w:fill="auto"/>
            <w:noWrap/>
            <w:vAlign w:val="center"/>
            <w:hideMark/>
          </w:tcPr>
          <w:p w14:paraId="794D5BFB"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26</w:t>
            </w:r>
          </w:p>
        </w:tc>
        <w:tc>
          <w:tcPr>
            <w:tcW w:w="1984" w:type="dxa"/>
            <w:shd w:val="clear" w:color="auto" w:fill="auto"/>
            <w:noWrap/>
            <w:vAlign w:val="center"/>
            <w:hideMark/>
          </w:tcPr>
          <w:p w14:paraId="27CE9A68"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15:08:0160109:9</w:t>
            </w:r>
          </w:p>
        </w:tc>
        <w:tc>
          <w:tcPr>
            <w:tcW w:w="2551" w:type="dxa"/>
            <w:shd w:val="clear" w:color="auto" w:fill="auto"/>
            <w:noWrap/>
            <w:vAlign w:val="center"/>
            <w:hideMark/>
          </w:tcPr>
          <w:p w14:paraId="3C0642C0"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573B97B7"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37E1B3DF" w14:textId="77777777" w:rsidTr="00624324">
        <w:trPr>
          <w:trHeight w:val="255"/>
        </w:trPr>
        <w:tc>
          <w:tcPr>
            <w:tcW w:w="0" w:type="auto"/>
            <w:shd w:val="clear" w:color="auto" w:fill="auto"/>
            <w:noWrap/>
            <w:vAlign w:val="center"/>
            <w:hideMark/>
          </w:tcPr>
          <w:p w14:paraId="19CD482B"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27</w:t>
            </w:r>
          </w:p>
        </w:tc>
        <w:tc>
          <w:tcPr>
            <w:tcW w:w="1984" w:type="dxa"/>
            <w:shd w:val="clear" w:color="auto" w:fill="auto"/>
            <w:noWrap/>
            <w:vAlign w:val="center"/>
            <w:hideMark/>
          </w:tcPr>
          <w:p w14:paraId="73565E7A"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15:08:0160112:10</w:t>
            </w:r>
          </w:p>
        </w:tc>
        <w:tc>
          <w:tcPr>
            <w:tcW w:w="2551" w:type="dxa"/>
            <w:shd w:val="clear" w:color="auto" w:fill="auto"/>
            <w:noWrap/>
            <w:vAlign w:val="center"/>
            <w:hideMark/>
          </w:tcPr>
          <w:p w14:paraId="53736BC0"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0DF9814A"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27691A8E" w14:textId="77777777" w:rsidTr="00624324">
        <w:trPr>
          <w:trHeight w:val="255"/>
        </w:trPr>
        <w:tc>
          <w:tcPr>
            <w:tcW w:w="0" w:type="auto"/>
            <w:shd w:val="clear" w:color="auto" w:fill="auto"/>
            <w:noWrap/>
            <w:vAlign w:val="center"/>
            <w:hideMark/>
          </w:tcPr>
          <w:p w14:paraId="68BE507E"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28</w:t>
            </w:r>
          </w:p>
        </w:tc>
        <w:tc>
          <w:tcPr>
            <w:tcW w:w="1984" w:type="dxa"/>
            <w:shd w:val="clear" w:color="auto" w:fill="auto"/>
            <w:noWrap/>
            <w:vAlign w:val="center"/>
            <w:hideMark/>
          </w:tcPr>
          <w:p w14:paraId="6822F3D9"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15:08:0160112:11</w:t>
            </w:r>
          </w:p>
        </w:tc>
        <w:tc>
          <w:tcPr>
            <w:tcW w:w="2551" w:type="dxa"/>
            <w:shd w:val="clear" w:color="auto" w:fill="auto"/>
            <w:noWrap/>
            <w:vAlign w:val="center"/>
            <w:hideMark/>
          </w:tcPr>
          <w:p w14:paraId="1FF1B243"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1650736F"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индивидуального жилищного строительства</w:t>
            </w:r>
          </w:p>
        </w:tc>
      </w:tr>
      <w:tr w:rsidR="00F12AE2" w:rsidRPr="00F12AE2" w14:paraId="2F321357" w14:textId="77777777" w:rsidTr="00624324">
        <w:trPr>
          <w:trHeight w:val="255"/>
        </w:trPr>
        <w:tc>
          <w:tcPr>
            <w:tcW w:w="0" w:type="auto"/>
            <w:shd w:val="clear" w:color="auto" w:fill="auto"/>
            <w:noWrap/>
            <w:vAlign w:val="center"/>
            <w:hideMark/>
          </w:tcPr>
          <w:p w14:paraId="062C7A07"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29</w:t>
            </w:r>
          </w:p>
        </w:tc>
        <w:tc>
          <w:tcPr>
            <w:tcW w:w="1984" w:type="dxa"/>
            <w:shd w:val="clear" w:color="auto" w:fill="auto"/>
            <w:noWrap/>
            <w:vAlign w:val="center"/>
            <w:hideMark/>
          </w:tcPr>
          <w:p w14:paraId="73521A1C"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15:08:0160112:12</w:t>
            </w:r>
          </w:p>
        </w:tc>
        <w:tc>
          <w:tcPr>
            <w:tcW w:w="2551" w:type="dxa"/>
            <w:shd w:val="clear" w:color="auto" w:fill="auto"/>
            <w:noWrap/>
            <w:vAlign w:val="center"/>
            <w:hideMark/>
          </w:tcPr>
          <w:p w14:paraId="2FC08D86"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09021025"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4FF6A3FD" w14:textId="77777777" w:rsidTr="00624324">
        <w:trPr>
          <w:trHeight w:val="255"/>
        </w:trPr>
        <w:tc>
          <w:tcPr>
            <w:tcW w:w="0" w:type="auto"/>
            <w:shd w:val="clear" w:color="auto" w:fill="auto"/>
            <w:noWrap/>
            <w:vAlign w:val="center"/>
            <w:hideMark/>
          </w:tcPr>
          <w:p w14:paraId="2F1CB76A"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30</w:t>
            </w:r>
          </w:p>
        </w:tc>
        <w:tc>
          <w:tcPr>
            <w:tcW w:w="1984" w:type="dxa"/>
            <w:shd w:val="clear" w:color="auto" w:fill="auto"/>
            <w:noWrap/>
            <w:vAlign w:val="center"/>
            <w:hideMark/>
          </w:tcPr>
          <w:p w14:paraId="7BB529EE"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15:08:0160112:13</w:t>
            </w:r>
          </w:p>
        </w:tc>
        <w:tc>
          <w:tcPr>
            <w:tcW w:w="2551" w:type="dxa"/>
            <w:shd w:val="clear" w:color="auto" w:fill="auto"/>
            <w:noWrap/>
            <w:vAlign w:val="center"/>
            <w:hideMark/>
          </w:tcPr>
          <w:p w14:paraId="70169A27"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2E24AC66"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612D17A6" w14:textId="77777777" w:rsidTr="00624324">
        <w:trPr>
          <w:trHeight w:val="255"/>
        </w:trPr>
        <w:tc>
          <w:tcPr>
            <w:tcW w:w="0" w:type="auto"/>
            <w:shd w:val="clear" w:color="auto" w:fill="auto"/>
            <w:noWrap/>
            <w:vAlign w:val="center"/>
            <w:hideMark/>
          </w:tcPr>
          <w:p w14:paraId="43FE0012"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31</w:t>
            </w:r>
          </w:p>
        </w:tc>
        <w:tc>
          <w:tcPr>
            <w:tcW w:w="1984" w:type="dxa"/>
            <w:shd w:val="clear" w:color="auto" w:fill="auto"/>
            <w:noWrap/>
            <w:vAlign w:val="center"/>
            <w:hideMark/>
          </w:tcPr>
          <w:p w14:paraId="0255803E"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15:08:0160112:14</w:t>
            </w:r>
          </w:p>
        </w:tc>
        <w:tc>
          <w:tcPr>
            <w:tcW w:w="2551" w:type="dxa"/>
            <w:shd w:val="clear" w:color="auto" w:fill="auto"/>
            <w:noWrap/>
            <w:vAlign w:val="center"/>
            <w:hideMark/>
          </w:tcPr>
          <w:p w14:paraId="25258BDD"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2C735FC0"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08DBB676" w14:textId="77777777" w:rsidTr="00624324">
        <w:trPr>
          <w:trHeight w:val="255"/>
        </w:trPr>
        <w:tc>
          <w:tcPr>
            <w:tcW w:w="0" w:type="auto"/>
            <w:shd w:val="clear" w:color="auto" w:fill="auto"/>
            <w:noWrap/>
            <w:vAlign w:val="center"/>
            <w:hideMark/>
          </w:tcPr>
          <w:p w14:paraId="19F11F69"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32</w:t>
            </w:r>
          </w:p>
        </w:tc>
        <w:tc>
          <w:tcPr>
            <w:tcW w:w="1984" w:type="dxa"/>
            <w:shd w:val="clear" w:color="auto" w:fill="auto"/>
            <w:noWrap/>
            <w:vAlign w:val="center"/>
            <w:hideMark/>
          </w:tcPr>
          <w:p w14:paraId="524ECC65"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15:08:0160112:17</w:t>
            </w:r>
          </w:p>
        </w:tc>
        <w:tc>
          <w:tcPr>
            <w:tcW w:w="2551" w:type="dxa"/>
            <w:shd w:val="clear" w:color="auto" w:fill="auto"/>
            <w:noWrap/>
            <w:vAlign w:val="center"/>
            <w:hideMark/>
          </w:tcPr>
          <w:p w14:paraId="340422F2"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1DBD791B"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индивидуального жилищного строительства</w:t>
            </w:r>
          </w:p>
        </w:tc>
      </w:tr>
      <w:tr w:rsidR="00F12AE2" w:rsidRPr="00F12AE2" w14:paraId="0BEAC087" w14:textId="77777777" w:rsidTr="00624324">
        <w:trPr>
          <w:trHeight w:val="255"/>
        </w:trPr>
        <w:tc>
          <w:tcPr>
            <w:tcW w:w="0" w:type="auto"/>
            <w:shd w:val="clear" w:color="auto" w:fill="auto"/>
            <w:noWrap/>
            <w:vAlign w:val="center"/>
            <w:hideMark/>
          </w:tcPr>
          <w:p w14:paraId="6FF38270"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33</w:t>
            </w:r>
          </w:p>
        </w:tc>
        <w:tc>
          <w:tcPr>
            <w:tcW w:w="1984" w:type="dxa"/>
            <w:shd w:val="clear" w:color="auto" w:fill="auto"/>
            <w:noWrap/>
            <w:vAlign w:val="center"/>
            <w:hideMark/>
          </w:tcPr>
          <w:p w14:paraId="6BDFFE04"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15:08:0160112:18</w:t>
            </w:r>
          </w:p>
        </w:tc>
        <w:tc>
          <w:tcPr>
            <w:tcW w:w="2551" w:type="dxa"/>
            <w:shd w:val="clear" w:color="auto" w:fill="auto"/>
            <w:noWrap/>
            <w:vAlign w:val="center"/>
            <w:hideMark/>
          </w:tcPr>
          <w:p w14:paraId="0B20DF0F"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071A02D1"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473EB6F5" w14:textId="77777777" w:rsidTr="00624324">
        <w:trPr>
          <w:trHeight w:val="255"/>
        </w:trPr>
        <w:tc>
          <w:tcPr>
            <w:tcW w:w="0" w:type="auto"/>
            <w:shd w:val="clear" w:color="auto" w:fill="auto"/>
            <w:noWrap/>
            <w:vAlign w:val="center"/>
            <w:hideMark/>
          </w:tcPr>
          <w:p w14:paraId="47E8C226"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34</w:t>
            </w:r>
          </w:p>
        </w:tc>
        <w:tc>
          <w:tcPr>
            <w:tcW w:w="1984" w:type="dxa"/>
            <w:shd w:val="clear" w:color="auto" w:fill="auto"/>
            <w:noWrap/>
            <w:vAlign w:val="center"/>
            <w:hideMark/>
          </w:tcPr>
          <w:p w14:paraId="476D141B"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15:08:0160112:19</w:t>
            </w:r>
          </w:p>
        </w:tc>
        <w:tc>
          <w:tcPr>
            <w:tcW w:w="2551" w:type="dxa"/>
            <w:shd w:val="clear" w:color="auto" w:fill="auto"/>
            <w:noWrap/>
            <w:vAlign w:val="center"/>
            <w:hideMark/>
          </w:tcPr>
          <w:p w14:paraId="3EA923A7"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79C9A152"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2C659F8C" w14:textId="77777777" w:rsidTr="00624324">
        <w:trPr>
          <w:trHeight w:val="255"/>
        </w:trPr>
        <w:tc>
          <w:tcPr>
            <w:tcW w:w="0" w:type="auto"/>
            <w:shd w:val="clear" w:color="auto" w:fill="auto"/>
            <w:noWrap/>
            <w:vAlign w:val="center"/>
            <w:hideMark/>
          </w:tcPr>
          <w:p w14:paraId="4BFDABB2"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35</w:t>
            </w:r>
          </w:p>
        </w:tc>
        <w:tc>
          <w:tcPr>
            <w:tcW w:w="1984" w:type="dxa"/>
            <w:shd w:val="clear" w:color="auto" w:fill="auto"/>
            <w:noWrap/>
            <w:vAlign w:val="center"/>
            <w:hideMark/>
          </w:tcPr>
          <w:p w14:paraId="5DB0AB92"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15:08:0160112:3</w:t>
            </w:r>
          </w:p>
        </w:tc>
        <w:tc>
          <w:tcPr>
            <w:tcW w:w="2551" w:type="dxa"/>
            <w:shd w:val="clear" w:color="auto" w:fill="auto"/>
            <w:noWrap/>
            <w:vAlign w:val="center"/>
            <w:hideMark/>
          </w:tcPr>
          <w:p w14:paraId="5DB2ED0F"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343D3D4E"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ЛПХ</w:t>
            </w:r>
          </w:p>
        </w:tc>
      </w:tr>
      <w:tr w:rsidR="00F12AE2" w:rsidRPr="00F12AE2" w14:paraId="440B27EB" w14:textId="77777777" w:rsidTr="00624324">
        <w:trPr>
          <w:trHeight w:val="255"/>
        </w:trPr>
        <w:tc>
          <w:tcPr>
            <w:tcW w:w="0" w:type="auto"/>
            <w:shd w:val="clear" w:color="auto" w:fill="auto"/>
            <w:noWrap/>
            <w:vAlign w:val="center"/>
            <w:hideMark/>
          </w:tcPr>
          <w:p w14:paraId="51A678E7"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36</w:t>
            </w:r>
          </w:p>
        </w:tc>
        <w:tc>
          <w:tcPr>
            <w:tcW w:w="1984" w:type="dxa"/>
            <w:shd w:val="clear" w:color="auto" w:fill="auto"/>
            <w:noWrap/>
            <w:vAlign w:val="center"/>
            <w:hideMark/>
          </w:tcPr>
          <w:p w14:paraId="7A7914D9"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15:08:0160112:4</w:t>
            </w:r>
          </w:p>
        </w:tc>
        <w:tc>
          <w:tcPr>
            <w:tcW w:w="2551" w:type="dxa"/>
            <w:shd w:val="clear" w:color="auto" w:fill="auto"/>
            <w:noWrap/>
            <w:vAlign w:val="center"/>
            <w:hideMark/>
          </w:tcPr>
          <w:p w14:paraId="1221CE5B"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35F646E9"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00C1E7FF" w14:textId="77777777" w:rsidTr="00624324">
        <w:trPr>
          <w:trHeight w:val="255"/>
        </w:trPr>
        <w:tc>
          <w:tcPr>
            <w:tcW w:w="0" w:type="auto"/>
            <w:shd w:val="clear" w:color="auto" w:fill="auto"/>
            <w:noWrap/>
            <w:vAlign w:val="center"/>
            <w:hideMark/>
          </w:tcPr>
          <w:p w14:paraId="7B0742F3"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37</w:t>
            </w:r>
          </w:p>
        </w:tc>
        <w:tc>
          <w:tcPr>
            <w:tcW w:w="1984" w:type="dxa"/>
            <w:shd w:val="clear" w:color="auto" w:fill="auto"/>
            <w:noWrap/>
            <w:vAlign w:val="center"/>
            <w:hideMark/>
          </w:tcPr>
          <w:p w14:paraId="60A069A6"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15:08:0160112:5</w:t>
            </w:r>
          </w:p>
        </w:tc>
        <w:tc>
          <w:tcPr>
            <w:tcW w:w="2551" w:type="dxa"/>
            <w:shd w:val="clear" w:color="auto" w:fill="auto"/>
            <w:noWrap/>
            <w:vAlign w:val="center"/>
            <w:hideMark/>
          </w:tcPr>
          <w:p w14:paraId="0501EB70"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35B1CAE8"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индивидуального жилищного строительства</w:t>
            </w:r>
          </w:p>
        </w:tc>
      </w:tr>
      <w:tr w:rsidR="00F12AE2" w:rsidRPr="00F12AE2" w14:paraId="0BB72C16" w14:textId="77777777" w:rsidTr="00624324">
        <w:trPr>
          <w:trHeight w:val="255"/>
        </w:trPr>
        <w:tc>
          <w:tcPr>
            <w:tcW w:w="0" w:type="auto"/>
            <w:shd w:val="clear" w:color="auto" w:fill="auto"/>
            <w:noWrap/>
            <w:vAlign w:val="center"/>
            <w:hideMark/>
          </w:tcPr>
          <w:p w14:paraId="29EDE094"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38</w:t>
            </w:r>
          </w:p>
        </w:tc>
        <w:tc>
          <w:tcPr>
            <w:tcW w:w="1984" w:type="dxa"/>
            <w:shd w:val="clear" w:color="auto" w:fill="auto"/>
            <w:noWrap/>
            <w:vAlign w:val="center"/>
            <w:hideMark/>
          </w:tcPr>
          <w:p w14:paraId="25CD576C"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15:08:0160112:6</w:t>
            </w:r>
          </w:p>
        </w:tc>
        <w:tc>
          <w:tcPr>
            <w:tcW w:w="2551" w:type="dxa"/>
            <w:shd w:val="clear" w:color="auto" w:fill="auto"/>
            <w:noWrap/>
            <w:vAlign w:val="center"/>
            <w:hideMark/>
          </w:tcPr>
          <w:p w14:paraId="519F9E6A"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738D3856"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327FD076" w14:textId="77777777" w:rsidTr="00624324">
        <w:trPr>
          <w:trHeight w:val="255"/>
        </w:trPr>
        <w:tc>
          <w:tcPr>
            <w:tcW w:w="0" w:type="auto"/>
            <w:shd w:val="clear" w:color="auto" w:fill="auto"/>
            <w:noWrap/>
            <w:vAlign w:val="center"/>
            <w:hideMark/>
          </w:tcPr>
          <w:p w14:paraId="0D2310C0"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39</w:t>
            </w:r>
          </w:p>
        </w:tc>
        <w:tc>
          <w:tcPr>
            <w:tcW w:w="1984" w:type="dxa"/>
            <w:shd w:val="clear" w:color="auto" w:fill="auto"/>
            <w:noWrap/>
            <w:vAlign w:val="center"/>
            <w:hideMark/>
          </w:tcPr>
          <w:p w14:paraId="1546578A"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15:08:0160112:7</w:t>
            </w:r>
          </w:p>
        </w:tc>
        <w:tc>
          <w:tcPr>
            <w:tcW w:w="2551" w:type="dxa"/>
            <w:shd w:val="clear" w:color="auto" w:fill="auto"/>
            <w:noWrap/>
            <w:vAlign w:val="center"/>
            <w:hideMark/>
          </w:tcPr>
          <w:p w14:paraId="46990F0A"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78E2DE87"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Личное подсобное хозяйство</w:t>
            </w:r>
          </w:p>
        </w:tc>
      </w:tr>
      <w:tr w:rsidR="00F12AE2" w:rsidRPr="00F12AE2" w14:paraId="28AEE070" w14:textId="77777777" w:rsidTr="00624324">
        <w:trPr>
          <w:trHeight w:val="255"/>
        </w:trPr>
        <w:tc>
          <w:tcPr>
            <w:tcW w:w="0" w:type="auto"/>
            <w:shd w:val="clear" w:color="auto" w:fill="auto"/>
            <w:noWrap/>
            <w:vAlign w:val="center"/>
            <w:hideMark/>
          </w:tcPr>
          <w:p w14:paraId="6C6D1C9A"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40</w:t>
            </w:r>
          </w:p>
        </w:tc>
        <w:tc>
          <w:tcPr>
            <w:tcW w:w="1984" w:type="dxa"/>
            <w:shd w:val="clear" w:color="auto" w:fill="auto"/>
            <w:noWrap/>
            <w:vAlign w:val="center"/>
            <w:hideMark/>
          </w:tcPr>
          <w:p w14:paraId="30EF22B4"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15:08:0160112:8</w:t>
            </w:r>
          </w:p>
        </w:tc>
        <w:tc>
          <w:tcPr>
            <w:tcW w:w="2551" w:type="dxa"/>
            <w:shd w:val="clear" w:color="auto" w:fill="auto"/>
            <w:noWrap/>
            <w:vAlign w:val="center"/>
            <w:hideMark/>
          </w:tcPr>
          <w:p w14:paraId="61131673"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3451296C"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индивидуального жилищного строительства</w:t>
            </w:r>
          </w:p>
        </w:tc>
      </w:tr>
      <w:tr w:rsidR="00F12AE2" w:rsidRPr="00F12AE2" w14:paraId="295ABFA0" w14:textId="77777777" w:rsidTr="00624324">
        <w:trPr>
          <w:trHeight w:val="255"/>
        </w:trPr>
        <w:tc>
          <w:tcPr>
            <w:tcW w:w="0" w:type="auto"/>
            <w:shd w:val="clear" w:color="auto" w:fill="auto"/>
            <w:noWrap/>
            <w:vAlign w:val="center"/>
            <w:hideMark/>
          </w:tcPr>
          <w:p w14:paraId="57E4F81C" w14:textId="77777777" w:rsidR="00F12AE2" w:rsidRPr="00F12AE2" w:rsidRDefault="00F12AE2" w:rsidP="00F12AE2">
            <w:pPr>
              <w:spacing w:after="0" w:line="240" w:lineRule="auto"/>
              <w:jc w:val="center"/>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41</w:t>
            </w:r>
          </w:p>
        </w:tc>
        <w:tc>
          <w:tcPr>
            <w:tcW w:w="1984" w:type="dxa"/>
            <w:shd w:val="clear" w:color="auto" w:fill="auto"/>
            <w:noWrap/>
            <w:vAlign w:val="center"/>
            <w:hideMark/>
          </w:tcPr>
          <w:p w14:paraId="060F38B2"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15:08:0160112:9</w:t>
            </w:r>
          </w:p>
        </w:tc>
        <w:tc>
          <w:tcPr>
            <w:tcW w:w="2551" w:type="dxa"/>
            <w:shd w:val="clear" w:color="auto" w:fill="auto"/>
            <w:noWrap/>
            <w:vAlign w:val="center"/>
            <w:hideMark/>
          </w:tcPr>
          <w:p w14:paraId="10FEB512"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Земли населенных пунктов</w:t>
            </w:r>
          </w:p>
        </w:tc>
        <w:tc>
          <w:tcPr>
            <w:tcW w:w="4083" w:type="dxa"/>
            <w:shd w:val="clear" w:color="auto" w:fill="auto"/>
            <w:noWrap/>
            <w:vAlign w:val="center"/>
            <w:hideMark/>
          </w:tcPr>
          <w:p w14:paraId="1675340E" w14:textId="77777777" w:rsidR="00F12AE2" w:rsidRPr="00F12AE2" w:rsidRDefault="00F12AE2" w:rsidP="00F12AE2">
            <w:pPr>
              <w:spacing w:after="0" w:line="240" w:lineRule="auto"/>
              <w:rPr>
                <w:rFonts w:ascii="Times New Roman" w:eastAsia="Times New Roman" w:hAnsi="Times New Roman" w:cs="Times New Roman"/>
                <w:sz w:val="20"/>
                <w:szCs w:val="20"/>
                <w:lang w:eastAsia="ru-RU"/>
              </w:rPr>
            </w:pPr>
            <w:r w:rsidRPr="00F12AE2">
              <w:rPr>
                <w:rFonts w:ascii="Times New Roman" w:eastAsia="Times New Roman" w:hAnsi="Times New Roman" w:cs="Times New Roman"/>
                <w:sz w:val="20"/>
                <w:szCs w:val="20"/>
                <w:lang w:eastAsia="ru-RU"/>
              </w:rPr>
              <w:t>Для индивидуального жилищного строительства</w:t>
            </w:r>
          </w:p>
        </w:tc>
      </w:tr>
    </w:tbl>
    <w:p w14:paraId="2DA0012B" w14:textId="77777777" w:rsidR="00624324" w:rsidRDefault="00624324" w:rsidP="00624324">
      <w:pPr>
        <w:spacing w:after="0" w:line="300" w:lineRule="auto"/>
        <w:ind w:firstLine="567"/>
        <w:contextualSpacing/>
        <w:jc w:val="both"/>
        <w:rPr>
          <w:rFonts w:ascii="Times New Roman" w:hAnsi="Times New Roman" w:cs="Times New Roman"/>
          <w:sz w:val="24"/>
          <w:szCs w:val="24"/>
          <w:lang w:eastAsia="zh-CN"/>
        </w:rPr>
      </w:pPr>
    </w:p>
    <w:p w14:paraId="2205799A" w14:textId="61FECEA1" w:rsidR="00624324" w:rsidRPr="00B15633" w:rsidRDefault="00624324" w:rsidP="00624324">
      <w:pPr>
        <w:spacing w:after="0" w:line="300" w:lineRule="auto"/>
        <w:ind w:firstLine="567"/>
        <w:contextualSpacing/>
        <w:jc w:val="both"/>
        <w:rPr>
          <w:rFonts w:ascii="Times New Roman" w:hAnsi="Times New Roman" w:cs="Times New Roman"/>
          <w:sz w:val="24"/>
          <w:szCs w:val="24"/>
          <w:lang w:eastAsia="zh-CN"/>
        </w:rPr>
      </w:pPr>
      <w:r w:rsidRPr="00B15633">
        <w:rPr>
          <w:rFonts w:ascii="Times New Roman" w:hAnsi="Times New Roman" w:cs="Times New Roman"/>
          <w:sz w:val="24"/>
          <w:szCs w:val="24"/>
          <w:lang w:eastAsia="zh-CN"/>
        </w:rPr>
        <w:t>Кроме того, в границы населенного пункта вход</w:t>
      </w:r>
      <w:r>
        <w:rPr>
          <w:rFonts w:ascii="Times New Roman" w:hAnsi="Times New Roman" w:cs="Times New Roman"/>
          <w:sz w:val="24"/>
          <w:szCs w:val="24"/>
          <w:lang w:eastAsia="zh-CN"/>
        </w:rPr>
        <w:t>я</w:t>
      </w:r>
      <w:r w:rsidRPr="00B15633">
        <w:rPr>
          <w:rFonts w:ascii="Times New Roman" w:hAnsi="Times New Roman" w:cs="Times New Roman"/>
          <w:sz w:val="24"/>
          <w:szCs w:val="24"/>
          <w:lang w:eastAsia="zh-CN"/>
        </w:rPr>
        <w:t>т част</w:t>
      </w:r>
      <w:r>
        <w:rPr>
          <w:rFonts w:ascii="Times New Roman" w:hAnsi="Times New Roman" w:cs="Times New Roman"/>
          <w:sz w:val="24"/>
          <w:szCs w:val="24"/>
          <w:lang w:eastAsia="zh-CN"/>
        </w:rPr>
        <w:t>и</w:t>
      </w:r>
      <w:r w:rsidRPr="00B15633">
        <w:rPr>
          <w:rFonts w:ascii="Times New Roman" w:hAnsi="Times New Roman" w:cs="Times New Roman"/>
          <w:sz w:val="24"/>
          <w:szCs w:val="24"/>
          <w:lang w:eastAsia="zh-CN"/>
        </w:rPr>
        <w:t xml:space="preserve"> земельн</w:t>
      </w:r>
      <w:r>
        <w:rPr>
          <w:rFonts w:ascii="Times New Roman" w:hAnsi="Times New Roman" w:cs="Times New Roman"/>
          <w:sz w:val="24"/>
          <w:szCs w:val="24"/>
          <w:lang w:eastAsia="zh-CN"/>
        </w:rPr>
        <w:t>ых</w:t>
      </w:r>
      <w:r w:rsidRPr="00B15633">
        <w:rPr>
          <w:rFonts w:ascii="Times New Roman" w:hAnsi="Times New Roman" w:cs="Times New Roman"/>
          <w:sz w:val="24"/>
          <w:szCs w:val="24"/>
          <w:lang w:eastAsia="zh-CN"/>
        </w:rPr>
        <w:t xml:space="preserve"> участк</w:t>
      </w:r>
      <w:r>
        <w:rPr>
          <w:rFonts w:ascii="Times New Roman" w:hAnsi="Times New Roman" w:cs="Times New Roman"/>
          <w:sz w:val="24"/>
          <w:szCs w:val="24"/>
          <w:lang w:eastAsia="zh-CN"/>
        </w:rPr>
        <w:t>ов</w:t>
      </w:r>
      <w:r w:rsidRPr="00B15633">
        <w:rPr>
          <w:rFonts w:ascii="Times New Roman" w:hAnsi="Times New Roman" w:cs="Times New Roman"/>
          <w:sz w:val="24"/>
          <w:szCs w:val="24"/>
          <w:lang w:eastAsia="zh-CN"/>
        </w:rPr>
        <w:t xml:space="preserve"> автомобильн</w:t>
      </w:r>
      <w:r>
        <w:rPr>
          <w:rFonts w:ascii="Times New Roman" w:hAnsi="Times New Roman" w:cs="Times New Roman"/>
          <w:sz w:val="24"/>
          <w:szCs w:val="24"/>
          <w:lang w:eastAsia="zh-CN"/>
        </w:rPr>
        <w:t>ых</w:t>
      </w:r>
      <w:r w:rsidRPr="00B15633">
        <w:rPr>
          <w:rFonts w:ascii="Times New Roman" w:hAnsi="Times New Roman" w:cs="Times New Roman"/>
          <w:sz w:val="24"/>
          <w:szCs w:val="24"/>
          <w:lang w:eastAsia="zh-CN"/>
        </w:rPr>
        <w:t xml:space="preserve"> дорог </w:t>
      </w:r>
      <w:r>
        <w:rPr>
          <w:rFonts w:ascii="Times New Roman" w:hAnsi="Times New Roman" w:cs="Times New Roman"/>
          <w:sz w:val="24"/>
          <w:szCs w:val="24"/>
          <w:lang w:eastAsia="zh-CN"/>
        </w:rPr>
        <w:t xml:space="preserve">с кадастровыми номерами </w:t>
      </w:r>
      <w:r w:rsidRPr="00624324">
        <w:rPr>
          <w:rFonts w:ascii="Times New Roman" w:hAnsi="Times New Roman" w:cs="Times New Roman"/>
          <w:sz w:val="24"/>
          <w:szCs w:val="24"/>
          <w:lang w:eastAsia="zh-CN"/>
        </w:rPr>
        <w:t>15:08:0000064:1</w:t>
      </w:r>
      <w:r>
        <w:rPr>
          <w:rFonts w:ascii="Times New Roman" w:hAnsi="Times New Roman" w:cs="Times New Roman"/>
          <w:sz w:val="24"/>
          <w:szCs w:val="24"/>
          <w:lang w:eastAsia="zh-CN"/>
        </w:rPr>
        <w:t xml:space="preserve"> и</w:t>
      </w:r>
      <w:r w:rsidRPr="00B15633">
        <w:rPr>
          <w:rFonts w:ascii="Times New Roman" w:hAnsi="Times New Roman" w:cs="Times New Roman"/>
          <w:sz w:val="24"/>
          <w:szCs w:val="24"/>
          <w:lang w:eastAsia="zh-CN"/>
        </w:rPr>
        <w:t xml:space="preserve"> </w:t>
      </w:r>
      <w:r w:rsidRPr="00624324">
        <w:rPr>
          <w:rFonts w:ascii="Times New Roman" w:hAnsi="Times New Roman" w:cs="Times New Roman"/>
          <w:sz w:val="24"/>
          <w:szCs w:val="24"/>
          <w:lang w:eastAsia="zh-CN"/>
        </w:rPr>
        <w:t>15:08:0000052:1</w:t>
      </w:r>
      <w:r>
        <w:rPr>
          <w:rFonts w:ascii="Times New Roman" w:hAnsi="Times New Roman" w:cs="Times New Roman"/>
          <w:sz w:val="24"/>
          <w:szCs w:val="24"/>
          <w:lang w:eastAsia="zh-CN"/>
        </w:rPr>
        <w:t>.</w:t>
      </w:r>
      <w:r w:rsidRPr="00B15633">
        <w:rPr>
          <w:rFonts w:ascii="Times New Roman" w:hAnsi="Times New Roman" w:cs="Times New Roman"/>
          <w:sz w:val="24"/>
          <w:szCs w:val="24"/>
          <w:lang w:eastAsia="zh-CN"/>
        </w:rPr>
        <w:t xml:space="preserve"> Включение указанных частей земельных участков в границы населенного пункта необходимо произвести после осуществления раздела указанных земельных участков по установленным генеральным планом граница</w:t>
      </w:r>
      <w:r>
        <w:rPr>
          <w:rFonts w:ascii="Times New Roman" w:hAnsi="Times New Roman" w:cs="Times New Roman"/>
          <w:sz w:val="24"/>
          <w:szCs w:val="24"/>
          <w:lang w:eastAsia="zh-CN"/>
        </w:rPr>
        <w:t>м</w:t>
      </w:r>
      <w:r w:rsidRPr="00B15633">
        <w:rPr>
          <w:rFonts w:ascii="Times New Roman" w:hAnsi="Times New Roman" w:cs="Times New Roman"/>
          <w:sz w:val="24"/>
          <w:szCs w:val="24"/>
          <w:lang w:eastAsia="zh-CN"/>
        </w:rPr>
        <w:t xml:space="preserve"> населенного пункта.</w:t>
      </w:r>
    </w:p>
    <w:p w14:paraId="1AB80053" w14:textId="76E4B527" w:rsidR="00B15633" w:rsidRDefault="00B15633">
      <w:pPr>
        <w:rPr>
          <w:rFonts w:ascii="Times New Roman" w:eastAsia="Times New Roman" w:hAnsi="Times New Roman" w:cs="Times New Roman"/>
          <w:b/>
          <w:bCs/>
          <w:caps/>
          <w:sz w:val="26"/>
          <w:szCs w:val="26"/>
          <w:lang w:eastAsia="zh-CN"/>
        </w:rPr>
      </w:pPr>
    </w:p>
    <w:p w14:paraId="1BAB358E" w14:textId="77777777" w:rsidR="00624324" w:rsidRDefault="00624324">
      <w:pPr>
        <w:rPr>
          <w:rFonts w:ascii="Times New Roman" w:eastAsia="Times New Roman" w:hAnsi="Times New Roman" w:cs="Times New Roman"/>
          <w:b/>
          <w:bCs/>
          <w:caps/>
          <w:sz w:val="26"/>
          <w:szCs w:val="26"/>
          <w:lang w:eastAsia="zh-CN"/>
        </w:rPr>
      </w:pPr>
    </w:p>
    <w:p w14:paraId="2E228D5F" w14:textId="77777777" w:rsidR="00624324" w:rsidRDefault="00624324">
      <w:pPr>
        <w:rPr>
          <w:rFonts w:ascii="Times New Roman" w:eastAsia="Times New Roman" w:hAnsi="Times New Roman" w:cs="Times New Roman"/>
          <w:b/>
          <w:bCs/>
          <w:caps/>
          <w:sz w:val="26"/>
          <w:szCs w:val="26"/>
          <w:lang w:eastAsia="zh-CN"/>
        </w:rPr>
      </w:pPr>
    </w:p>
    <w:p w14:paraId="0D321404" w14:textId="77A1F16E" w:rsidR="001C2717" w:rsidRPr="001C2717" w:rsidRDefault="001C2717" w:rsidP="001C2717">
      <w:pPr>
        <w:pStyle w:val="1"/>
        <w:spacing w:line="276" w:lineRule="auto"/>
        <w:ind w:firstLine="709"/>
        <w:rPr>
          <w:caps/>
          <w:sz w:val="26"/>
          <w:szCs w:val="26"/>
        </w:rPr>
      </w:pPr>
      <w:r>
        <w:rPr>
          <w:caps/>
          <w:sz w:val="26"/>
          <w:szCs w:val="26"/>
        </w:rPr>
        <w:lastRenderedPageBreak/>
        <w:t xml:space="preserve">раздел 8. </w:t>
      </w:r>
      <w:r w:rsidRPr="001C2717">
        <w:rPr>
          <w:caps/>
          <w:sz w:val="26"/>
          <w:szCs w:val="26"/>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14:paraId="2767EFB3" w14:textId="77777777" w:rsidR="001C2717" w:rsidRDefault="001C2717" w:rsidP="001C2717">
      <w:pPr>
        <w:spacing w:after="0" w:line="300" w:lineRule="auto"/>
        <w:ind w:firstLine="567"/>
        <w:contextualSpacing/>
        <w:jc w:val="both"/>
        <w:rPr>
          <w:rFonts w:ascii="Times New Roman" w:hAnsi="Times New Roman" w:cs="Times New Roman"/>
          <w:sz w:val="24"/>
          <w:szCs w:val="24"/>
          <w:lang w:eastAsia="zh-CN"/>
        </w:rPr>
      </w:pPr>
    </w:p>
    <w:p w14:paraId="64AF319C" w14:textId="3C71969E" w:rsidR="001C2717" w:rsidRDefault="00EB5D07" w:rsidP="00EB5D07">
      <w:pPr>
        <w:spacing w:after="0" w:line="300" w:lineRule="auto"/>
        <w:ind w:firstLine="567"/>
        <w:contextualSpacing/>
        <w:jc w:val="both"/>
        <w:rPr>
          <w:rFonts w:ascii="Times New Roman" w:hAnsi="Times New Roman" w:cs="Times New Roman"/>
          <w:sz w:val="24"/>
          <w:szCs w:val="24"/>
          <w:lang w:eastAsia="zh-CN"/>
        </w:rPr>
      </w:pPr>
      <w:r w:rsidRPr="00EB5D07">
        <w:rPr>
          <w:rFonts w:ascii="Times New Roman" w:hAnsi="Times New Roman" w:cs="Times New Roman"/>
          <w:sz w:val="24"/>
          <w:szCs w:val="24"/>
          <w:lang w:eastAsia="zh-CN"/>
        </w:rPr>
        <w:t xml:space="preserve">В границах </w:t>
      </w:r>
      <w:proofErr w:type="spellStart"/>
      <w:r w:rsidR="00D56019">
        <w:rPr>
          <w:rFonts w:ascii="Times New Roman" w:hAnsi="Times New Roman" w:cs="Times New Roman"/>
          <w:sz w:val="24"/>
          <w:szCs w:val="24"/>
          <w:lang w:eastAsia="zh-CN"/>
        </w:rPr>
        <w:t>Ирского</w:t>
      </w:r>
      <w:proofErr w:type="spellEnd"/>
      <w:r w:rsidRPr="00EB5D07">
        <w:rPr>
          <w:rFonts w:ascii="Times New Roman" w:hAnsi="Times New Roman" w:cs="Times New Roman"/>
          <w:sz w:val="24"/>
          <w:szCs w:val="24"/>
          <w:lang w:eastAsia="zh-CN"/>
        </w:rPr>
        <w:t xml:space="preserve"> сельского поселения отсутствуют населенные пун</w:t>
      </w:r>
      <w:r>
        <w:rPr>
          <w:rFonts w:ascii="Times New Roman" w:hAnsi="Times New Roman" w:cs="Times New Roman"/>
          <w:sz w:val="24"/>
          <w:szCs w:val="24"/>
          <w:lang w:eastAsia="zh-CN"/>
        </w:rPr>
        <w:t>к</w:t>
      </w:r>
      <w:r w:rsidRPr="00EB5D07">
        <w:rPr>
          <w:rFonts w:ascii="Times New Roman" w:hAnsi="Times New Roman" w:cs="Times New Roman"/>
          <w:sz w:val="24"/>
          <w:szCs w:val="24"/>
          <w:lang w:eastAsia="zh-CN"/>
        </w:rPr>
        <w:t>ты</w:t>
      </w:r>
      <w:r>
        <w:rPr>
          <w:rFonts w:ascii="Times New Roman" w:hAnsi="Times New Roman" w:cs="Times New Roman"/>
          <w:sz w:val="24"/>
          <w:szCs w:val="24"/>
          <w:lang w:eastAsia="zh-CN"/>
        </w:rPr>
        <w:t xml:space="preserve">, </w:t>
      </w:r>
      <w:r w:rsidRPr="00EB5D07">
        <w:rPr>
          <w:rFonts w:ascii="Times New Roman" w:hAnsi="Times New Roman" w:cs="Times New Roman"/>
          <w:sz w:val="24"/>
          <w:szCs w:val="24"/>
          <w:lang w:eastAsia="zh-CN"/>
        </w:rPr>
        <w:t>включенные в перечень ист</w:t>
      </w:r>
      <w:r>
        <w:rPr>
          <w:rFonts w:ascii="Times New Roman" w:hAnsi="Times New Roman" w:cs="Times New Roman"/>
          <w:sz w:val="24"/>
          <w:szCs w:val="24"/>
          <w:lang w:eastAsia="zh-CN"/>
        </w:rPr>
        <w:t>ор</w:t>
      </w:r>
      <w:r w:rsidRPr="00EB5D07">
        <w:rPr>
          <w:rFonts w:ascii="Times New Roman" w:hAnsi="Times New Roman" w:cs="Times New Roman"/>
          <w:sz w:val="24"/>
          <w:szCs w:val="24"/>
          <w:lang w:eastAsia="zh-CN"/>
        </w:rPr>
        <w:t>ических пос</w:t>
      </w:r>
      <w:r>
        <w:rPr>
          <w:rFonts w:ascii="Times New Roman" w:hAnsi="Times New Roman" w:cs="Times New Roman"/>
          <w:sz w:val="24"/>
          <w:szCs w:val="24"/>
          <w:lang w:eastAsia="zh-CN"/>
        </w:rPr>
        <w:t>е</w:t>
      </w:r>
      <w:r w:rsidRPr="00EB5D07">
        <w:rPr>
          <w:rFonts w:ascii="Times New Roman" w:hAnsi="Times New Roman" w:cs="Times New Roman"/>
          <w:sz w:val="24"/>
          <w:szCs w:val="24"/>
          <w:lang w:eastAsia="zh-CN"/>
        </w:rPr>
        <w:t>лений федерального значения или исторических поселений регионального значения.</w:t>
      </w:r>
    </w:p>
    <w:p w14:paraId="451E8AF0" w14:textId="77777777" w:rsidR="00B30C1C" w:rsidRDefault="00B30C1C" w:rsidP="00EB5D07">
      <w:pPr>
        <w:spacing w:after="0" w:line="300" w:lineRule="auto"/>
        <w:ind w:firstLine="567"/>
        <w:contextualSpacing/>
        <w:jc w:val="both"/>
        <w:rPr>
          <w:rFonts w:ascii="Times New Roman" w:hAnsi="Times New Roman" w:cs="Times New Roman"/>
          <w:sz w:val="24"/>
          <w:szCs w:val="24"/>
          <w:lang w:eastAsia="zh-CN"/>
        </w:rPr>
      </w:pPr>
    </w:p>
    <w:p w14:paraId="18B07494" w14:textId="6648659C" w:rsidR="00B30C1C" w:rsidRPr="00DE5A36" w:rsidRDefault="00DE5A36" w:rsidP="00132A0F">
      <w:pPr>
        <w:pStyle w:val="1"/>
      </w:pPr>
      <w:r w:rsidRPr="00DE5A36">
        <w:t>РАЗДЕЛ 9</w:t>
      </w:r>
      <w:r w:rsidR="00B30C1C" w:rsidRPr="00DE5A36">
        <w:t xml:space="preserve">. </w:t>
      </w:r>
      <w:r w:rsidRPr="00DE5A36">
        <w:t>ЗОНЫ С ОСОБЫМИ УСЛОВИЯМИ ИСПОЛЬЗОВАНИЯ ТЕРРИТОРИЙ</w:t>
      </w:r>
    </w:p>
    <w:p w14:paraId="185DF675" w14:textId="77777777" w:rsidR="00DE5A36" w:rsidRPr="00DE5A36" w:rsidRDefault="00DE5A36" w:rsidP="00DE5A36">
      <w:pPr>
        <w:spacing w:after="0" w:line="300" w:lineRule="auto"/>
        <w:ind w:firstLine="567"/>
        <w:contextualSpacing/>
        <w:jc w:val="both"/>
        <w:rPr>
          <w:rFonts w:ascii="Times New Roman" w:hAnsi="Times New Roman" w:cs="Times New Roman"/>
          <w:sz w:val="24"/>
          <w:szCs w:val="24"/>
          <w:lang w:eastAsia="zh-CN"/>
        </w:rPr>
      </w:pPr>
      <w:bookmarkStart w:id="12" w:name="Par0"/>
      <w:bookmarkEnd w:id="12"/>
      <w:r w:rsidRPr="00DE5A36">
        <w:rPr>
          <w:rFonts w:ascii="Times New Roman" w:hAnsi="Times New Roman" w:cs="Times New Roman"/>
          <w:sz w:val="24"/>
          <w:szCs w:val="24"/>
          <w:lang w:eastAsia="zh-CN"/>
        </w:rPr>
        <w:t>Зоны с особыми условиями использования территорий устанавливаются в следующих целях:</w:t>
      </w:r>
    </w:p>
    <w:p w14:paraId="67C4B7F3" w14:textId="77777777" w:rsidR="00DE5A36" w:rsidRPr="00DE5A36" w:rsidRDefault="00DE5A36" w:rsidP="00DE5A36">
      <w:pPr>
        <w:spacing w:after="0" w:line="300" w:lineRule="auto"/>
        <w:ind w:firstLine="567"/>
        <w:contextualSpacing/>
        <w:jc w:val="both"/>
        <w:rPr>
          <w:rFonts w:ascii="Times New Roman" w:hAnsi="Times New Roman" w:cs="Times New Roman"/>
          <w:sz w:val="24"/>
          <w:szCs w:val="24"/>
          <w:lang w:eastAsia="zh-CN"/>
        </w:rPr>
      </w:pPr>
      <w:r w:rsidRPr="00DE5A36">
        <w:rPr>
          <w:rFonts w:ascii="Times New Roman" w:hAnsi="Times New Roman" w:cs="Times New Roman"/>
          <w:sz w:val="24"/>
          <w:szCs w:val="24"/>
          <w:lang w:eastAsia="zh-CN"/>
        </w:rPr>
        <w:t>1) защита жизни и здоровья граждан;</w:t>
      </w:r>
    </w:p>
    <w:p w14:paraId="00D1D021" w14:textId="77777777" w:rsidR="00DE5A36" w:rsidRPr="00DE5A36" w:rsidRDefault="00DE5A36" w:rsidP="00DE5A36">
      <w:pPr>
        <w:spacing w:after="0" w:line="300" w:lineRule="auto"/>
        <w:ind w:firstLine="567"/>
        <w:contextualSpacing/>
        <w:jc w:val="both"/>
        <w:rPr>
          <w:rFonts w:ascii="Times New Roman" w:hAnsi="Times New Roman" w:cs="Times New Roman"/>
          <w:sz w:val="24"/>
          <w:szCs w:val="24"/>
          <w:lang w:eastAsia="zh-CN"/>
        </w:rPr>
      </w:pPr>
      <w:r w:rsidRPr="00DE5A36">
        <w:rPr>
          <w:rFonts w:ascii="Times New Roman" w:hAnsi="Times New Roman" w:cs="Times New Roman"/>
          <w:sz w:val="24"/>
          <w:szCs w:val="24"/>
          <w:lang w:eastAsia="zh-CN"/>
        </w:rPr>
        <w:t>2) безопасная эксплуатация объектов транспорта, связи, энергетики, объектов обороны страны и безопасности государства;</w:t>
      </w:r>
    </w:p>
    <w:p w14:paraId="0C2A3637" w14:textId="77777777" w:rsidR="00DE5A36" w:rsidRPr="00DE5A36" w:rsidRDefault="00DE5A36" w:rsidP="00DE5A36">
      <w:pPr>
        <w:spacing w:after="0" w:line="300" w:lineRule="auto"/>
        <w:ind w:firstLine="567"/>
        <w:contextualSpacing/>
        <w:jc w:val="both"/>
        <w:rPr>
          <w:rFonts w:ascii="Times New Roman" w:hAnsi="Times New Roman" w:cs="Times New Roman"/>
          <w:sz w:val="24"/>
          <w:szCs w:val="24"/>
          <w:lang w:eastAsia="zh-CN"/>
        </w:rPr>
      </w:pPr>
      <w:r w:rsidRPr="00DE5A36">
        <w:rPr>
          <w:rFonts w:ascii="Times New Roman" w:hAnsi="Times New Roman" w:cs="Times New Roman"/>
          <w:sz w:val="24"/>
          <w:szCs w:val="24"/>
          <w:lang w:eastAsia="zh-CN"/>
        </w:rPr>
        <w:t>3) обеспечение сохранности объектов культурного наследия;</w:t>
      </w:r>
    </w:p>
    <w:p w14:paraId="4A6EA69C" w14:textId="77777777" w:rsidR="00DE5A36" w:rsidRPr="00DE5A36" w:rsidRDefault="00DE5A36" w:rsidP="00DE5A36">
      <w:pPr>
        <w:spacing w:after="0" w:line="300" w:lineRule="auto"/>
        <w:ind w:firstLine="567"/>
        <w:contextualSpacing/>
        <w:jc w:val="both"/>
        <w:rPr>
          <w:rFonts w:ascii="Times New Roman" w:hAnsi="Times New Roman" w:cs="Times New Roman"/>
          <w:sz w:val="24"/>
          <w:szCs w:val="24"/>
          <w:lang w:eastAsia="zh-CN"/>
        </w:rPr>
      </w:pPr>
      <w:r w:rsidRPr="00DE5A36">
        <w:rPr>
          <w:rFonts w:ascii="Times New Roman" w:hAnsi="Times New Roman" w:cs="Times New Roman"/>
          <w:sz w:val="24"/>
          <w:szCs w:val="24"/>
          <w:lang w:eastAsia="zh-CN"/>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11FA90B8" w14:textId="77777777" w:rsidR="00DE5A36" w:rsidRPr="00DE5A36" w:rsidRDefault="00DE5A36" w:rsidP="00DE5A36">
      <w:pPr>
        <w:spacing w:after="0" w:line="300" w:lineRule="auto"/>
        <w:ind w:firstLine="567"/>
        <w:contextualSpacing/>
        <w:jc w:val="both"/>
        <w:rPr>
          <w:rFonts w:ascii="Times New Roman" w:hAnsi="Times New Roman" w:cs="Times New Roman"/>
          <w:sz w:val="24"/>
          <w:szCs w:val="24"/>
          <w:lang w:eastAsia="zh-CN"/>
        </w:rPr>
      </w:pPr>
      <w:r w:rsidRPr="00DE5A36">
        <w:rPr>
          <w:rFonts w:ascii="Times New Roman" w:hAnsi="Times New Roman" w:cs="Times New Roman"/>
          <w:sz w:val="24"/>
          <w:szCs w:val="24"/>
          <w:lang w:eastAsia="zh-CN"/>
        </w:rPr>
        <w:t>5) обеспечение обороны страны и безопасности государства.</w:t>
      </w:r>
    </w:p>
    <w:p w14:paraId="548E9D23" w14:textId="365D8524" w:rsidR="00DE5A36" w:rsidRPr="00DE5A36" w:rsidRDefault="00DE5A36" w:rsidP="00DE5A36">
      <w:pPr>
        <w:spacing w:after="0" w:line="300" w:lineRule="auto"/>
        <w:ind w:firstLine="567"/>
        <w:contextualSpacing/>
        <w:jc w:val="both"/>
        <w:rPr>
          <w:rFonts w:ascii="Times New Roman" w:hAnsi="Times New Roman" w:cs="Times New Roman"/>
          <w:sz w:val="24"/>
          <w:szCs w:val="24"/>
          <w:lang w:eastAsia="zh-CN"/>
        </w:rPr>
      </w:pPr>
      <w:r w:rsidRPr="00DE5A36">
        <w:rPr>
          <w:rFonts w:ascii="Times New Roman" w:hAnsi="Times New Roman" w:cs="Times New Roman"/>
          <w:sz w:val="24"/>
          <w:szCs w:val="24"/>
          <w:lang w:eastAsia="zh-CN"/>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7E2F2DB0" w14:textId="52BF2626" w:rsidR="00DE5A36" w:rsidRPr="00DE5A36" w:rsidRDefault="00DE5A36" w:rsidP="00DE5A36">
      <w:pPr>
        <w:spacing w:after="0" w:line="300" w:lineRule="auto"/>
        <w:ind w:firstLine="567"/>
        <w:contextualSpacing/>
        <w:jc w:val="both"/>
        <w:rPr>
          <w:rFonts w:ascii="Times New Roman" w:hAnsi="Times New Roman" w:cs="Times New Roman"/>
          <w:sz w:val="24"/>
          <w:szCs w:val="24"/>
          <w:lang w:eastAsia="zh-CN"/>
        </w:rPr>
      </w:pPr>
      <w:r w:rsidRPr="00DE5A36">
        <w:rPr>
          <w:rFonts w:ascii="Times New Roman" w:hAnsi="Times New Roman" w:cs="Times New Roman"/>
          <w:sz w:val="24"/>
          <w:szCs w:val="24"/>
          <w:lang w:eastAsia="zh-CN"/>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7BE4388C" w14:textId="77777777" w:rsidR="00B30C1C" w:rsidRDefault="00B30C1C" w:rsidP="00B30C1C">
      <w:pPr>
        <w:autoSpaceDE w:val="0"/>
        <w:autoSpaceDN w:val="0"/>
        <w:adjustRightInd w:val="0"/>
        <w:spacing w:after="0" w:line="240" w:lineRule="auto"/>
        <w:ind w:firstLine="709"/>
        <w:jc w:val="both"/>
        <w:rPr>
          <w:rFonts w:ascii="TimesNewRomanPSMT" w:hAnsi="TimesNewRomanPSMT"/>
          <w:color w:val="000000"/>
          <w:sz w:val="24"/>
          <w:szCs w:val="24"/>
        </w:rPr>
      </w:pPr>
    </w:p>
    <w:p w14:paraId="7D5A413A" w14:textId="7D448BB0" w:rsidR="00B30C1C" w:rsidRPr="00DE5A36" w:rsidRDefault="00B30C1C" w:rsidP="00DE5A36">
      <w:pPr>
        <w:pStyle w:val="3"/>
        <w:jc w:val="center"/>
      </w:pPr>
      <w:r w:rsidRPr="00DE5A36">
        <w:rPr>
          <w:rFonts w:ascii="TimesNewRomanPS-BoldItalicMT" w:hAnsi="TimesNewRomanPS-BoldItalicMT"/>
          <w:b/>
          <w:bCs/>
          <w:color w:val="000000"/>
        </w:rPr>
        <w:t>Ограничение использования территорий в границах зон затопления и подтопления. Водоохранная зона и прибрежная защитная полоса.</w:t>
      </w:r>
      <w:r w:rsidR="000B0DC9">
        <w:rPr>
          <w:rFonts w:ascii="TimesNewRomanPS-BoldItalicMT" w:hAnsi="TimesNewRomanPS-BoldItalicMT"/>
          <w:b/>
          <w:bCs/>
          <w:color w:val="000000"/>
        </w:rPr>
        <w:t xml:space="preserve"> Береговая полоса</w:t>
      </w:r>
    </w:p>
    <w:p w14:paraId="0A853D58"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 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w:t>
      </w:r>
    </w:p>
    <w:p w14:paraId="348F0268"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lastRenderedPageBreak/>
        <w:t>2. В границах зон затопления, подтопления запрещается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14:paraId="6D5C146A"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3. В границах зон затопления, подтопления запрещаются:</w:t>
      </w:r>
    </w:p>
    <w:p w14:paraId="00880F09"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7EB58EBA"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2) использование сточных вод в целях повышения почвенного плодородия;</w:t>
      </w:r>
    </w:p>
    <w:p w14:paraId="16317A33"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3) размещение кладбищ, скотомогильников, мест захоронения отходов производств и потребления, химических, взрывчатых, токсичных, отравляющих и ядовитых веществ, пунктов хранения и захоронения радиоактивных отходов;</w:t>
      </w:r>
    </w:p>
    <w:p w14:paraId="0329A284"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4) осуществление авиационных мер по борьбе с вредными организмами;</w:t>
      </w:r>
    </w:p>
    <w:p w14:paraId="6F4C46F7"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4. В соответствии с пунктом 3 Положения о зонах затопления, подтопления, утвержденного Постановлением Правительства Российской Федерации от 18.04.2014 № 360 «О зонах затопления, подтопления»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и сведений о границах этих зон, которые должны содержать графическое описание местоположения границ этих зон, перечень координат характерных точек границ таких зон в системе координат, установленной для ведения Единого государственного реестра недвижимости.</w:t>
      </w:r>
    </w:p>
    <w:p w14:paraId="53D21858"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5.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DFCD7E9"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6. В границах водоохранных зон устанавливаются прибрежные защитные полосы, на территориях которых вводятся дополнительные </w:t>
      </w:r>
      <w:hyperlink r:id="rId11" w:history="1">
        <w:r w:rsidRPr="00132A0F">
          <w:rPr>
            <w:rFonts w:ascii="Times New Roman" w:hAnsi="Times New Roman" w:cs="Times New Roman"/>
            <w:sz w:val="24"/>
            <w:szCs w:val="24"/>
            <w:lang w:eastAsia="zh-CN"/>
          </w:rPr>
          <w:t>ограничения</w:t>
        </w:r>
      </w:hyperlink>
      <w:r w:rsidRPr="00132A0F">
        <w:rPr>
          <w:rFonts w:ascii="Times New Roman" w:hAnsi="Times New Roman" w:cs="Times New Roman"/>
          <w:sz w:val="24"/>
          <w:szCs w:val="24"/>
          <w:lang w:eastAsia="zh-CN"/>
        </w:rPr>
        <w:t xml:space="preserve"> хозяйственной и иной деятельности.</w:t>
      </w:r>
    </w:p>
    <w:p w14:paraId="27F3EDB9"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7. За пределами территории населенного пункта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53F39125"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8. Ширина водоохранной зоны рек или ручьев устанавливается от их истока для рек или ручьев протяженностью:</w:t>
      </w:r>
    </w:p>
    <w:p w14:paraId="42142876"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 до десяти километров - в размере пятидесяти метров;</w:t>
      </w:r>
    </w:p>
    <w:p w14:paraId="1A60FF8D"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2) от десяти до пятидесяти километров - в размере ста метров;</w:t>
      </w:r>
    </w:p>
    <w:p w14:paraId="16387F0B"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lastRenderedPageBreak/>
        <w:t>3) от пятидесяти километров и более - в размере двухсот метров.</w:t>
      </w:r>
    </w:p>
    <w:p w14:paraId="106E9307"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9.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7D0B38B3"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10.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328B1DF8"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11. Водоохранные зоны магистральных или межхозяйственных каналов совпадают по ширине с полосами отводов таких каналов.</w:t>
      </w:r>
    </w:p>
    <w:p w14:paraId="1E097F26"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12. Водоохранные зоны рек, их частей, помещенных в закрытые коллекторы, не устанавливаются.</w:t>
      </w:r>
    </w:p>
    <w:p w14:paraId="6D5F964A"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13.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07158BA6"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609B0F08"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bookmarkStart w:id="13" w:name="Par2"/>
      <w:bookmarkEnd w:id="13"/>
      <w:r w:rsidRPr="00132A0F">
        <w:rPr>
          <w:rFonts w:ascii="Times New Roman" w:hAnsi="Times New Roman" w:cs="Times New Roman"/>
          <w:sz w:val="24"/>
          <w:szCs w:val="24"/>
          <w:lang w:eastAsia="zh-CN"/>
        </w:rPr>
        <w:t>15. В границах водоохранных зон запрещаются:</w:t>
      </w:r>
    </w:p>
    <w:p w14:paraId="379C9ACC"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 использование сточных вод в целях повышения почвенного плодородия;</w:t>
      </w:r>
    </w:p>
    <w:p w14:paraId="0DEB4560"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w:t>
      </w:r>
      <w:proofErr w:type="gramStart"/>
      <w:r w:rsidRPr="00132A0F">
        <w:rPr>
          <w:rFonts w:ascii="Times New Roman" w:hAnsi="Times New Roman" w:cs="Times New Roman"/>
          <w:sz w:val="24"/>
          <w:szCs w:val="24"/>
          <w:lang w:eastAsia="zh-CN"/>
        </w:rPr>
        <w:t>предельно допустимые концентрации</w:t>
      </w:r>
      <w:proofErr w:type="gramEnd"/>
      <w:r w:rsidRPr="00132A0F">
        <w:rPr>
          <w:rFonts w:ascii="Times New Roman" w:hAnsi="Times New Roman" w:cs="Times New Roman"/>
          <w:sz w:val="24"/>
          <w:szCs w:val="24"/>
          <w:lang w:eastAsia="zh-CN"/>
        </w:rPr>
        <w:t xml:space="preserve"> которых в водах водных объектов рыбохозяйственного значения не установлены;</w:t>
      </w:r>
    </w:p>
    <w:p w14:paraId="15D12F5F"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3) осуществление авиационных мер по борьбе с вредными организмами;</w:t>
      </w:r>
    </w:p>
    <w:p w14:paraId="15130B88"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6AE26D7"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214D60E"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lastRenderedPageBreak/>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6464A9A8"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7) сброс сточных, в том числе дренажных, вод;</w:t>
      </w:r>
    </w:p>
    <w:p w14:paraId="04CD7251"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2" w:history="1">
        <w:r w:rsidRPr="00132A0F">
          <w:rPr>
            <w:rFonts w:ascii="Times New Roman" w:hAnsi="Times New Roman" w:cs="Times New Roman"/>
            <w:sz w:val="24"/>
            <w:szCs w:val="24"/>
            <w:lang w:eastAsia="zh-CN"/>
          </w:rPr>
          <w:t>статьей 19.1</w:t>
        </w:r>
      </w:hyperlink>
      <w:r w:rsidRPr="00132A0F">
        <w:rPr>
          <w:rFonts w:ascii="Times New Roman" w:hAnsi="Times New Roman" w:cs="Times New Roman"/>
          <w:sz w:val="24"/>
          <w:szCs w:val="24"/>
          <w:lang w:eastAsia="zh-CN"/>
        </w:rPr>
        <w:t xml:space="preserve"> Закона Российской Федерации от 21 февраля 1992 года № 2395-1 «О недрах»).</w:t>
      </w:r>
    </w:p>
    <w:p w14:paraId="58A7508F"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25CA7490"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bookmarkStart w:id="14" w:name="Par19"/>
      <w:bookmarkEnd w:id="14"/>
      <w:r w:rsidRPr="00132A0F">
        <w:rPr>
          <w:rFonts w:ascii="Times New Roman" w:hAnsi="Times New Roman" w:cs="Times New Roman"/>
          <w:sz w:val="24"/>
          <w:szCs w:val="24"/>
          <w:lang w:eastAsia="zh-CN"/>
        </w:rPr>
        <w:t>1) централизованные системы водоотведения (канализации), централизованные ливневые системы водоотведения;</w:t>
      </w:r>
    </w:p>
    <w:p w14:paraId="62E68064"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3FD8727E"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6DAD1068"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235B4E4F"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00D7EF2A" w14:textId="25515C29"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17.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19" w:history="1">
        <w:r w:rsidRPr="00132A0F">
          <w:rPr>
            <w:rFonts w:ascii="Times New Roman" w:hAnsi="Times New Roman" w:cs="Times New Roman"/>
            <w:sz w:val="24"/>
            <w:szCs w:val="24"/>
            <w:lang w:eastAsia="zh-CN"/>
          </w:rPr>
          <w:t>пункте 16</w:t>
        </w:r>
      </w:hyperlink>
      <w:r w:rsidRPr="00132A0F">
        <w:rPr>
          <w:rFonts w:ascii="Times New Roman" w:hAnsi="Times New Roman" w:cs="Times New Roman"/>
          <w:sz w:val="24"/>
          <w:szCs w:val="24"/>
          <w:lang w:eastAsia="zh-CN"/>
        </w:rPr>
        <w:t xml:space="preserve">, допускается </w:t>
      </w:r>
      <w:r w:rsidRPr="00132A0F">
        <w:rPr>
          <w:rFonts w:ascii="Times New Roman" w:hAnsi="Times New Roman" w:cs="Times New Roman"/>
          <w:sz w:val="24"/>
          <w:szCs w:val="24"/>
          <w:lang w:eastAsia="zh-CN"/>
        </w:rPr>
        <w:lastRenderedPageBreak/>
        <w:t>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76FED627" w14:textId="7CE8B85C"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18.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w:t>
      </w:r>
      <w:r w:rsidR="00DE5A36" w:rsidRPr="00132A0F">
        <w:rPr>
          <w:rFonts w:ascii="Times New Roman" w:hAnsi="Times New Roman" w:cs="Times New Roman"/>
          <w:sz w:val="24"/>
          <w:szCs w:val="24"/>
          <w:lang w:eastAsia="zh-CN"/>
        </w:rPr>
        <w:t xml:space="preserve"> пунктом 15</w:t>
      </w:r>
      <w:r w:rsidRPr="00132A0F">
        <w:rPr>
          <w:rFonts w:ascii="Times New Roman" w:hAnsi="Times New Roman" w:cs="Times New Roman"/>
          <w:sz w:val="24"/>
          <w:szCs w:val="24"/>
          <w:lang w:eastAsia="zh-CN"/>
        </w:rPr>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296A8357"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19.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763D78A5" w14:textId="09E836DF"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20. В границах прибрежных защитных полос наряду с установленными </w:t>
      </w:r>
      <w:r w:rsidR="00DE5A36" w:rsidRPr="00132A0F">
        <w:rPr>
          <w:rFonts w:ascii="Times New Roman" w:hAnsi="Times New Roman" w:cs="Times New Roman"/>
          <w:sz w:val="24"/>
          <w:szCs w:val="24"/>
          <w:lang w:eastAsia="zh-CN"/>
        </w:rPr>
        <w:t>пунктом 15</w:t>
      </w:r>
      <w:r w:rsidRPr="00132A0F">
        <w:rPr>
          <w:rFonts w:ascii="Times New Roman" w:hAnsi="Times New Roman" w:cs="Times New Roman"/>
          <w:sz w:val="24"/>
          <w:szCs w:val="24"/>
          <w:lang w:eastAsia="zh-CN"/>
        </w:rPr>
        <w:t xml:space="preserve"> ограничениями запрещаются:</w:t>
      </w:r>
    </w:p>
    <w:p w14:paraId="2F4A3C31"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 распашка земель;</w:t>
      </w:r>
    </w:p>
    <w:p w14:paraId="4DF3ED28"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2) размещение отвалов размываемых грунтов;</w:t>
      </w:r>
    </w:p>
    <w:p w14:paraId="21DDEAB4"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3) выпас сельскохозяйственных животных и организация для них летних лагерей, ванн.</w:t>
      </w:r>
    </w:p>
    <w:p w14:paraId="5981C6B1" w14:textId="77777777" w:rsidR="00B30C1C"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21.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13" w:history="1">
        <w:r w:rsidRPr="00132A0F">
          <w:rPr>
            <w:rFonts w:ascii="Times New Roman" w:hAnsi="Times New Roman" w:cs="Times New Roman"/>
            <w:sz w:val="24"/>
            <w:szCs w:val="24"/>
            <w:lang w:eastAsia="zh-CN"/>
          </w:rPr>
          <w:t>знаков</w:t>
        </w:r>
      </w:hyperlink>
      <w:r w:rsidRPr="00132A0F">
        <w:rPr>
          <w:rFonts w:ascii="Times New Roman" w:hAnsi="Times New Roman" w:cs="Times New Roman"/>
          <w:sz w:val="24"/>
          <w:szCs w:val="24"/>
          <w:lang w:eastAsia="zh-CN"/>
        </w:rPr>
        <w:t xml:space="preserve">, осуществляется в </w:t>
      </w:r>
      <w:hyperlink r:id="rId14" w:history="1">
        <w:r w:rsidRPr="00132A0F">
          <w:rPr>
            <w:rFonts w:ascii="Times New Roman" w:hAnsi="Times New Roman" w:cs="Times New Roman"/>
            <w:sz w:val="24"/>
            <w:szCs w:val="24"/>
            <w:lang w:eastAsia="zh-CN"/>
          </w:rPr>
          <w:t>порядке</w:t>
        </w:r>
      </w:hyperlink>
      <w:r w:rsidRPr="00132A0F">
        <w:rPr>
          <w:rFonts w:ascii="Times New Roman" w:hAnsi="Times New Roman" w:cs="Times New Roman"/>
          <w:sz w:val="24"/>
          <w:szCs w:val="24"/>
          <w:lang w:eastAsia="zh-CN"/>
        </w:rPr>
        <w:t>, установленном Правительством Российской Федерации.</w:t>
      </w:r>
    </w:p>
    <w:p w14:paraId="034079EC" w14:textId="6FC6C785" w:rsidR="000B0DC9" w:rsidRDefault="000B0DC9" w:rsidP="000B0DC9">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22.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25D9E394" w14:textId="58B0847F" w:rsidR="000B0DC9" w:rsidRDefault="000B0DC9" w:rsidP="000B0DC9">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23.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685A7DBA" w14:textId="02D2DE01" w:rsidR="000B0DC9" w:rsidRDefault="000B0DC9" w:rsidP="000B0DC9">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24. Использование акватории водных объектов, необходимой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организациями отдыха детей и их оздоровления, туроператорами или турагентами, осуществляющими свою деятельность в соответствии с федеральными законами, организованного отдыха ветеранов, граждан пожилого возраста, инвалидов, осуществляется на основании договора водопользования, заключаемого без проведения аукциона.</w:t>
      </w:r>
    </w:p>
    <w:p w14:paraId="62B06331"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p>
    <w:p w14:paraId="23DA4869" w14:textId="4727EE7C" w:rsidR="00B30C1C" w:rsidRPr="00DE5A36" w:rsidRDefault="00B30C1C" w:rsidP="00DE5A36">
      <w:pPr>
        <w:pStyle w:val="3"/>
        <w:jc w:val="center"/>
      </w:pPr>
      <w:r w:rsidRPr="00DE5A36">
        <w:rPr>
          <w:rFonts w:ascii="TimesNewRomanPS-BoldItalicMT" w:hAnsi="TimesNewRomanPS-BoldItalicMT"/>
          <w:b/>
          <w:bCs/>
          <w:color w:val="000000"/>
        </w:rPr>
        <w:lastRenderedPageBreak/>
        <w:t>Охранные зоны</w:t>
      </w:r>
      <w:r w:rsidR="00A27FFA">
        <w:rPr>
          <w:rFonts w:ascii="TimesNewRomanPS-BoldItalicMT" w:hAnsi="TimesNewRomanPS-BoldItalicMT"/>
          <w:b/>
          <w:bCs/>
          <w:color w:val="000000"/>
        </w:rPr>
        <w:t xml:space="preserve"> газопроводов и систем газоснабжения</w:t>
      </w:r>
      <w:r w:rsidR="006F24AC">
        <w:rPr>
          <w:rFonts w:ascii="TimesNewRomanPS-BoldItalicMT" w:hAnsi="TimesNewRomanPS-BoldItalicMT"/>
          <w:b/>
          <w:bCs/>
          <w:color w:val="000000"/>
        </w:rPr>
        <w:t xml:space="preserve"> и охранные зоны объектов электросетевого хозяйства</w:t>
      </w:r>
    </w:p>
    <w:p w14:paraId="0818B66B"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 Земельные участки над проводами электрических линий или над кабельными линиями остаются в собственности и пользовании тех субъектов, на территории которых прокладываются трассы, и используются ими свободно с соблюдением мер, обеспечивающих сохранность и работу указанных объектов в соответствии с правилами охраны линий связи и электрических сетей.</w:t>
      </w:r>
    </w:p>
    <w:p w14:paraId="371AEB48"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2. В соответствии с Правилами охраны линий и сооружений связи Российской Федерации, утверждёнными Постановлением Правительства Российской Федерации от 09.06.1995 № 578, на трассах кабельных и воздушных линий связи и линий радиофикации устанавливаются охранные зоны:</w:t>
      </w:r>
    </w:p>
    <w:p w14:paraId="1EC0FCC7"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 для подземных кабельных и для воздушных линий связи и линий радиофикации, расположенных за границами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 с каждой стороны;</w:t>
      </w:r>
    </w:p>
    <w:p w14:paraId="6CAE2D0A"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2)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w:t>
      </w:r>
    </w:p>
    <w:p w14:paraId="7102D529"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3. 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механического и электрического воздействия на сооружения связи.</w:t>
      </w:r>
    </w:p>
    <w:p w14:paraId="14B881E7"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4. При предоставлении земельных участков,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 территории.</w:t>
      </w:r>
    </w:p>
    <w:p w14:paraId="055C4613"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5. Территория охранных зон на трассах линий связи и линий радиофикации используется с учётом ограничений, установленных Правилами охраны линий и сооружений связи Российской Федерации, утверждёнными Постановлением Правительства Российской Федерации от 09.06.1995 № 578.</w:t>
      </w:r>
    </w:p>
    <w:p w14:paraId="3FF9017F" w14:textId="343D7D70"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6.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w:t>
      </w:r>
      <w:r w:rsidR="00DE5A36" w:rsidRPr="00132A0F">
        <w:rPr>
          <w:rFonts w:ascii="Times New Roman" w:hAnsi="Times New Roman" w:cs="Times New Roman" w:hint="eastAsia"/>
          <w:sz w:val="24"/>
          <w:szCs w:val="24"/>
          <w:lang w:eastAsia="zh-CN"/>
        </w:rPr>
        <w:t> </w:t>
      </w:r>
      <w:r w:rsidRPr="00132A0F">
        <w:rPr>
          <w:rFonts w:ascii="Times New Roman" w:hAnsi="Times New Roman" w:cs="Times New Roman"/>
          <w:sz w:val="24"/>
          <w:szCs w:val="24"/>
          <w:lang w:eastAsia="zh-CN"/>
        </w:rPr>
        <w:t>160, установлены запреты на использование территорий в границах охранных зон объектов электросетевого хозяйства (линий электропередач, трансформаторных и иных подстанций, распределительных пунктов и иного предназначенного для обеспечения электрических связей и осуществления передачи электрической энергии оборудования).</w:t>
      </w:r>
    </w:p>
    <w:p w14:paraId="4EBB40A0"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lastRenderedPageBreak/>
        <w:t>7. Охранные зоны объектов электросетевого хозяйства устанавливаются:</w:t>
      </w:r>
    </w:p>
    <w:p w14:paraId="00AB0BA7"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1) вдоль воздушных линий электропередачи (далее по тексту - ВЛ)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132A0F">
        <w:rPr>
          <w:rFonts w:ascii="Times New Roman" w:hAnsi="Times New Roman" w:cs="Times New Roman"/>
          <w:sz w:val="24"/>
          <w:szCs w:val="24"/>
          <w:lang w:eastAsia="zh-CN"/>
        </w:rPr>
        <w:t>неотклонённом</w:t>
      </w:r>
      <w:proofErr w:type="spellEnd"/>
      <w:r w:rsidRPr="00132A0F">
        <w:rPr>
          <w:rFonts w:ascii="Times New Roman" w:hAnsi="Times New Roman" w:cs="Times New Roman"/>
          <w:sz w:val="24"/>
          <w:szCs w:val="24"/>
          <w:lang w:eastAsia="zh-CN"/>
        </w:rPr>
        <w:t xml:space="preserve"> их положении на следующем расстоянии:</w:t>
      </w:r>
    </w:p>
    <w:p w14:paraId="3CEAAAC2"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 до 1 </w:t>
      </w:r>
      <w:proofErr w:type="spellStart"/>
      <w:r w:rsidRPr="00132A0F">
        <w:rPr>
          <w:rFonts w:ascii="Times New Roman" w:hAnsi="Times New Roman" w:cs="Times New Roman"/>
          <w:sz w:val="24"/>
          <w:szCs w:val="24"/>
          <w:lang w:eastAsia="zh-CN"/>
        </w:rPr>
        <w:t>кВ</w:t>
      </w:r>
      <w:proofErr w:type="spellEnd"/>
      <w:r w:rsidRPr="00132A0F">
        <w:rPr>
          <w:rFonts w:ascii="Times New Roman" w:hAnsi="Times New Roman" w:cs="Times New Roman"/>
          <w:sz w:val="24"/>
          <w:szCs w:val="24"/>
          <w:lang w:eastAsia="zh-CN"/>
        </w:rPr>
        <w:t xml:space="preserve">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14:paraId="11A5AAF3"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- 1-20 </w:t>
      </w:r>
      <w:proofErr w:type="spellStart"/>
      <w:r w:rsidRPr="00132A0F">
        <w:rPr>
          <w:rFonts w:ascii="Times New Roman" w:hAnsi="Times New Roman" w:cs="Times New Roman"/>
          <w:sz w:val="24"/>
          <w:szCs w:val="24"/>
          <w:lang w:eastAsia="zh-CN"/>
        </w:rPr>
        <w:t>кВ</w:t>
      </w:r>
      <w:proofErr w:type="spellEnd"/>
      <w:r w:rsidRPr="00132A0F">
        <w:rPr>
          <w:rFonts w:ascii="Times New Roman" w:hAnsi="Times New Roman" w:cs="Times New Roman"/>
          <w:sz w:val="24"/>
          <w:szCs w:val="24"/>
          <w:lang w:eastAsia="zh-CN"/>
        </w:rPr>
        <w:t xml:space="preserve"> - 10 м (5 м - для линий с самонесущими или изолированными проводами, размещённых в границах населённых пунктов);</w:t>
      </w:r>
    </w:p>
    <w:p w14:paraId="1B9BDC62"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- 35 </w:t>
      </w:r>
      <w:proofErr w:type="spellStart"/>
      <w:r w:rsidRPr="00132A0F">
        <w:rPr>
          <w:rFonts w:ascii="Times New Roman" w:hAnsi="Times New Roman" w:cs="Times New Roman"/>
          <w:sz w:val="24"/>
          <w:szCs w:val="24"/>
          <w:lang w:eastAsia="zh-CN"/>
        </w:rPr>
        <w:t>кВ</w:t>
      </w:r>
      <w:proofErr w:type="spellEnd"/>
      <w:r w:rsidRPr="00132A0F">
        <w:rPr>
          <w:rFonts w:ascii="Times New Roman" w:hAnsi="Times New Roman" w:cs="Times New Roman"/>
          <w:sz w:val="24"/>
          <w:szCs w:val="24"/>
          <w:lang w:eastAsia="zh-CN"/>
        </w:rPr>
        <w:t xml:space="preserve"> - 15 м;</w:t>
      </w:r>
    </w:p>
    <w:p w14:paraId="4562669B"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- 110 </w:t>
      </w:r>
      <w:proofErr w:type="spellStart"/>
      <w:r w:rsidRPr="00132A0F">
        <w:rPr>
          <w:rFonts w:ascii="Times New Roman" w:hAnsi="Times New Roman" w:cs="Times New Roman"/>
          <w:sz w:val="24"/>
          <w:szCs w:val="24"/>
          <w:lang w:eastAsia="zh-CN"/>
        </w:rPr>
        <w:t>кВ</w:t>
      </w:r>
      <w:proofErr w:type="spellEnd"/>
      <w:r w:rsidRPr="00132A0F">
        <w:rPr>
          <w:rFonts w:ascii="Times New Roman" w:hAnsi="Times New Roman" w:cs="Times New Roman"/>
          <w:sz w:val="24"/>
          <w:szCs w:val="24"/>
          <w:lang w:eastAsia="zh-CN"/>
        </w:rPr>
        <w:t xml:space="preserve"> - 20 м;</w:t>
      </w:r>
    </w:p>
    <w:p w14:paraId="6B071B54"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2)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0AB04940"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3) вдоль переходов ВЛ через водоёмы (реки и др.) - в виде воздушного пространства над водной поверхностью водоёмов (на высоту, соответствующую высоте опор ВЛ), ограниченного вертикальными плоскостями, отстоящими по обе стороны линии электропередачи от крайних проводов при </w:t>
      </w:r>
      <w:proofErr w:type="spellStart"/>
      <w:r w:rsidRPr="00132A0F">
        <w:rPr>
          <w:rFonts w:ascii="Times New Roman" w:hAnsi="Times New Roman" w:cs="Times New Roman"/>
          <w:sz w:val="24"/>
          <w:szCs w:val="24"/>
          <w:lang w:eastAsia="zh-CN"/>
        </w:rPr>
        <w:t>неотклонённом</w:t>
      </w:r>
      <w:proofErr w:type="spellEnd"/>
      <w:r w:rsidRPr="00132A0F">
        <w:rPr>
          <w:rFonts w:ascii="Times New Roman" w:hAnsi="Times New Roman" w:cs="Times New Roman"/>
          <w:sz w:val="24"/>
          <w:szCs w:val="24"/>
          <w:lang w:eastAsia="zh-CN"/>
        </w:rPr>
        <w:t xml:space="preserve"> их положении для несудоходных водоёмов - на расстоянии, предусмотренном для установления охранных зон вдоль ВЛ;</w:t>
      </w:r>
    </w:p>
    <w:p w14:paraId="27F6C6BC"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4)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предусмотренном для установления охранных зон вдоль ВЛ, применительно к высшему классу напряжения подстанции.</w:t>
      </w:r>
    </w:p>
    <w:p w14:paraId="4132F3C3"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8. 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утверждёнными Постановлением Правительства Российской Федерации от 20.11.2000 № 878.</w:t>
      </w:r>
    </w:p>
    <w:p w14:paraId="5ABE5508"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9. Для газораспределительных сетей устанавливаются следующие охранные зоны:</w:t>
      </w:r>
    </w:p>
    <w:p w14:paraId="52D101E6"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 вдоль трасс наружных газопроводов - в виде территории, ограниченной условными линиями, проходящими на расстоянии 2 м с каждой стороны газопровода;</w:t>
      </w:r>
    </w:p>
    <w:p w14:paraId="3742C745"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2)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14:paraId="17E37F6E"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lastRenderedPageBreak/>
        <w:t>3) вокруг отдельно стоящих газорегуляторных пунктов - в виде территории, ограниченной замкнутой линией, проведённой на расстоянии 10 м от границ этих объектов. Для газорегуляторных пунктов, пристроенных к зданиям, охранная зона не регламентируется.</w:t>
      </w:r>
    </w:p>
    <w:p w14:paraId="0D9C5EE1"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42F08EE4"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10. 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w:t>
      </w:r>
    </w:p>
    <w:p w14:paraId="21A6A0AA" w14:textId="77777777" w:rsidR="00B30C1C"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11. В соответствии со ст. 11.9 Земельного кодекса Российской Федерации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разрешённым использованием.</w:t>
      </w:r>
    </w:p>
    <w:p w14:paraId="615A9990" w14:textId="77777777" w:rsidR="00DA302D" w:rsidRDefault="00DA302D" w:rsidP="00132A0F">
      <w:pPr>
        <w:spacing w:after="0" w:line="300" w:lineRule="auto"/>
        <w:ind w:firstLine="567"/>
        <w:contextualSpacing/>
        <w:jc w:val="both"/>
        <w:rPr>
          <w:rFonts w:ascii="Times New Roman" w:hAnsi="Times New Roman" w:cs="Times New Roman"/>
          <w:sz w:val="24"/>
          <w:szCs w:val="24"/>
          <w:lang w:eastAsia="zh-CN"/>
        </w:rPr>
      </w:pPr>
    </w:p>
    <w:p w14:paraId="5074903D" w14:textId="6B3ED3DF" w:rsidR="00DA302D" w:rsidRPr="007337EC" w:rsidRDefault="00DA302D" w:rsidP="007337EC">
      <w:pPr>
        <w:pStyle w:val="3"/>
        <w:jc w:val="center"/>
        <w:rPr>
          <w:rFonts w:ascii="TimesNewRomanPS-BoldItalicMT" w:hAnsi="TimesNewRomanPS-BoldItalicMT"/>
          <w:b/>
          <w:bCs/>
          <w:color w:val="000000"/>
        </w:rPr>
      </w:pPr>
      <w:r w:rsidRPr="007337EC">
        <w:rPr>
          <w:rFonts w:ascii="TimesNewRomanPS-BoldItalicMT" w:hAnsi="TimesNewRomanPS-BoldItalicMT"/>
          <w:b/>
          <w:bCs/>
          <w:color w:val="000000"/>
        </w:rPr>
        <w:t>Зоны охраны объектов культурного наследия</w:t>
      </w:r>
      <w:r w:rsidR="006F24AC">
        <w:rPr>
          <w:rFonts w:ascii="TimesNewRomanPS-BoldItalicMT" w:hAnsi="TimesNewRomanPS-BoldItalicMT"/>
          <w:b/>
          <w:bCs/>
          <w:color w:val="000000"/>
        </w:rPr>
        <w:t>. Защитные зоны объектов культурного наследия</w:t>
      </w:r>
    </w:p>
    <w:p w14:paraId="3176FBAD" w14:textId="57BACFEC" w:rsidR="00DA302D" w:rsidRPr="00DA302D" w:rsidRDefault="00DA302D" w:rsidP="00DA302D">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1. </w:t>
      </w:r>
      <w:r w:rsidRPr="00DA302D">
        <w:rPr>
          <w:rFonts w:ascii="Times New Roman" w:hAnsi="Times New Roman" w:cs="Times New Roman"/>
          <w:sz w:val="24"/>
          <w:szCs w:val="24"/>
          <w:lang w:eastAsia="zh-CN"/>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3E5686C2" w14:textId="3BF70527" w:rsidR="00DA302D" w:rsidRDefault="00DA302D" w:rsidP="00DA302D">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7F8F2337" w14:textId="77777777" w:rsidR="00DA302D" w:rsidRDefault="00DA302D" w:rsidP="00DA302D">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08DFED58" w14:textId="77777777" w:rsidR="00DA302D" w:rsidRDefault="00DA302D" w:rsidP="00DA302D">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7079430D" w14:textId="55759B50"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 xml:space="preserve">3. </w:t>
      </w:r>
      <w:r w:rsidRPr="00FF6A2F">
        <w:rPr>
          <w:rFonts w:ascii="Times New Roman" w:hAnsi="Times New Roman" w:cs="Times New Roman"/>
          <w:sz w:val="24"/>
          <w:szCs w:val="24"/>
          <w:lang w:eastAsia="zh-CN"/>
        </w:rPr>
        <w:t>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14:paraId="770E4FEB"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14:paraId="7B1CD07F"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1B778828"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14:paraId="53AF2F49"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14:paraId="02B5EBAD"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д)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14:paraId="181EEB65"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14:paraId="75394739"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ж) иные требования, необходимые для обеспечения сохранности объекта культурного наследия в его историческом и ландшафтном окружении.</w:t>
      </w:r>
    </w:p>
    <w:p w14:paraId="316E5C21" w14:textId="3648AEE0"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4</w:t>
      </w:r>
      <w:r w:rsidRPr="00FF6A2F">
        <w:rPr>
          <w:rFonts w:ascii="Times New Roman" w:hAnsi="Times New Roman" w:cs="Times New Roman"/>
          <w:sz w:val="24"/>
          <w:szCs w:val="24"/>
          <w:lang w:eastAsia="zh-CN"/>
        </w:rPr>
        <w:t>. 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14:paraId="71D132BB"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14:paraId="01941A7C"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29C8C5EA"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в) обеспечение визуального восприятия объекта культурного наследия в его историко-градостроительной и природной среде;</w:t>
      </w:r>
    </w:p>
    <w:p w14:paraId="165D64B3"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lastRenderedPageBreak/>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14:paraId="17ECD8F8"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14:paraId="744C6B2F"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32B8DE67"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ж) иные требования, необходимые для обеспечения сохранности объекта культурного наследия в его историко-градостроительной и природной среде.</w:t>
      </w:r>
    </w:p>
    <w:p w14:paraId="7938DC12" w14:textId="742A5CE3"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5</w:t>
      </w:r>
      <w:r w:rsidRPr="00FF6A2F">
        <w:rPr>
          <w:rFonts w:ascii="Times New Roman" w:hAnsi="Times New Roman" w:cs="Times New Roman"/>
          <w:sz w:val="24"/>
          <w:szCs w:val="24"/>
          <w:lang w:eastAsia="zh-CN"/>
        </w:rPr>
        <w:t>. 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14:paraId="155FA9C2"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14:paraId="12003DD6"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14:paraId="2E5103B9"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7508A6E5" w14:textId="77777777"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67F7A576" w14:textId="77777777" w:rsidR="00FF6A2F" w:rsidRDefault="00FF6A2F" w:rsidP="00FF6A2F">
      <w:pPr>
        <w:spacing w:after="0" w:line="300" w:lineRule="auto"/>
        <w:ind w:firstLine="567"/>
        <w:contextualSpacing/>
        <w:jc w:val="both"/>
        <w:rPr>
          <w:rFonts w:ascii="Times New Roman" w:hAnsi="Times New Roman" w:cs="Times New Roman"/>
          <w:sz w:val="24"/>
          <w:szCs w:val="24"/>
          <w:lang w:eastAsia="zh-CN"/>
        </w:rPr>
      </w:pPr>
      <w:r w:rsidRPr="00FF6A2F">
        <w:rPr>
          <w:rFonts w:ascii="Times New Roman" w:hAnsi="Times New Roman" w:cs="Times New Roman"/>
          <w:sz w:val="24"/>
          <w:szCs w:val="24"/>
          <w:lang w:eastAsia="zh-CN"/>
        </w:rPr>
        <w:t>д) иные требования, необходимые для сохранения и восстановления (регенерации) охраняемого природного ландшафта.</w:t>
      </w:r>
    </w:p>
    <w:p w14:paraId="33C80E20" w14:textId="1A559AF8" w:rsidR="005247C2" w:rsidRDefault="005247C2" w:rsidP="005247C2">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6. </w:t>
      </w:r>
      <w:r w:rsidRPr="005247C2">
        <w:rPr>
          <w:rFonts w:ascii="Times New Roman" w:hAnsi="Times New Roman" w:cs="Times New Roman"/>
          <w:sz w:val="24"/>
          <w:szCs w:val="24"/>
          <w:lang w:eastAsia="zh-CN"/>
        </w:rPr>
        <w:t xml:space="preserve">Защитными зонами объектов культурного наследия являются территории, которые прилегают к включенным в реестр памятникам и ансамблям (за исключением </w:t>
      </w:r>
      <w:r>
        <w:rPr>
          <w:rFonts w:ascii="Times New Roman" w:hAnsi="Times New Roman" w:cs="Times New Roman"/>
          <w:sz w:val="24"/>
          <w:szCs w:val="24"/>
          <w:lang w:eastAsia="zh-CN"/>
        </w:rPr>
        <w:t xml:space="preserve">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15" w:history="1">
        <w:r w:rsidRPr="005247C2">
          <w:rPr>
            <w:rFonts w:ascii="Times New Roman" w:hAnsi="Times New Roman" w:cs="Times New Roman"/>
            <w:sz w:val="24"/>
            <w:szCs w:val="24"/>
            <w:lang w:eastAsia="zh-CN"/>
          </w:rPr>
          <w:t>статьей 56.4</w:t>
        </w:r>
      </w:hyperlink>
      <w:r>
        <w:rPr>
          <w:rFonts w:ascii="Times New Roman" w:hAnsi="Times New Roman" w:cs="Times New Roman"/>
          <w:sz w:val="24"/>
          <w:szCs w:val="24"/>
          <w:lang w:eastAsia="zh-CN"/>
        </w:rPr>
        <w:t xml:space="preserve"> Федерального закона от 25.06.2002 № 73-ФЗ «Об объектах культурного наследия (памятниках истории и культуры) народов Российской Федерации» требования и ограничения</w:t>
      </w:r>
      <w:r w:rsidRPr="005247C2">
        <w:rPr>
          <w:rFonts w:ascii="Times New Roman" w:hAnsi="Times New Roman" w:cs="Times New Roman"/>
          <w:sz w:val="24"/>
          <w:szCs w:val="24"/>
          <w:lang w:eastAsia="zh-CN"/>
        </w:rPr>
        <w:t xml:space="preserve">)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w:t>
      </w:r>
      <w:r w:rsidRPr="005247C2">
        <w:rPr>
          <w:rFonts w:ascii="Times New Roman" w:hAnsi="Times New Roman" w:cs="Times New Roman"/>
          <w:sz w:val="24"/>
          <w:szCs w:val="24"/>
          <w:lang w:eastAsia="zh-CN"/>
        </w:rPr>
        <w:lastRenderedPageBreak/>
        <w:t>параметров (высоты, количества этажей, площади), за исключением строительства и реконструкции линейных объектов.</w:t>
      </w:r>
    </w:p>
    <w:p w14:paraId="47B058A3" w14:textId="5918FA16" w:rsidR="00955D5B" w:rsidRDefault="00955D5B" w:rsidP="00955D5B">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7. Границы защитной зоны объекта культурного наследия устанавливаются:</w:t>
      </w:r>
    </w:p>
    <w:p w14:paraId="53453A1C" w14:textId="77777777" w:rsidR="00955D5B" w:rsidRDefault="00955D5B" w:rsidP="00955D5B">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21D3164C" w14:textId="77777777" w:rsidR="00955D5B" w:rsidRDefault="00955D5B" w:rsidP="00955D5B">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46C16D80" w14:textId="46903227" w:rsidR="00955D5B" w:rsidRDefault="00955D5B" w:rsidP="00955D5B">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8.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5929B20" w14:textId="18D22AC6" w:rsidR="00955D5B" w:rsidRDefault="00955D5B" w:rsidP="00955D5B">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9.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w:t>
      </w:r>
      <w:hyperlink r:id="rId16" w:history="1">
        <w:r w:rsidRPr="00955D5B">
          <w:rPr>
            <w:rFonts w:ascii="Times New Roman" w:hAnsi="Times New Roman" w:cs="Times New Roman"/>
            <w:sz w:val="24"/>
            <w:szCs w:val="24"/>
            <w:lang w:eastAsia="zh-CN"/>
          </w:rPr>
          <w:t xml:space="preserve">пунктами </w:t>
        </w:r>
        <w:r>
          <w:rPr>
            <w:rFonts w:ascii="Times New Roman" w:hAnsi="Times New Roman" w:cs="Times New Roman"/>
            <w:sz w:val="24"/>
            <w:szCs w:val="24"/>
            <w:lang w:eastAsia="zh-CN"/>
          </w:rPr>
          <w:t>7</w:t>
        </w:r>
      </w:hyperlink>
      <w:r>
        <w:rPr>
          <w:rFonts w:ascii="Times New Roman" w:hAnsi="Times New Roman" w:cs="Times New Roman"/>
          <w:sz w:val="24"/>
          <w:szCs w:val="24"/>
          <w:lang w:eastAsia="zh-CN"/>
        </w:rPr>
        <w:t xml:space="preserve"> и </w:t>
      </w:r>
      <w:hyperlink w:anchor="Par0" w:history="1">
        <w:r>
          <w:rPr>
            <w:rFonts w:ascii="Times New Roman" w:hAnsi="Times New Roman" w:cs="Times New Roman"/>
            <w:sz w:val="24"/>
            <w:szCs w:val="24"/>
            <w:lang w:eastAsia="zh-CN"/>
          </w:rPr>
          <w:t>8</w:t>
        </w:r>
      </w:hyperlink>
      <w:r>
        <w:rPr>
          <w:rFonts w:ascii="Times New Roman" w:hAnsi="Times New Roman" w:cs="Times New Roman"/>
          <w:sz w:val="24"/>
          <w:szCs w:val="24"/>
          <w:lang w:eastAsia="zh-CN"/>
        </w:rPr>
        <w:t xml:space="preserve">,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w:t>
      </w:r>
      <w:hyperlink r:id="rId17" w:history="1">
        <w:r w:rsidRPr="00955D5B">
          <w:rPr>
            <w:rFonts w:ascii="Times New Roman" w:hAnsi="Times New Roman" w:cs="Times New Roman"/>
            <w:sz w:val="24"/>
            <w:szCs w:val="24"/>
            <w:lang w:eastAsia="zh-CN"/>
          </w:rPr>
          <w:t>порядке</w:t>
        </w:r>
      </w:hyperlink>
      <w:r>
        <w:rPr>
          <w:rFonts w:ascii="Times New Roman" w:hAnsi="Times New Roman" w:cs="Times New Roman"/>
          <w:sz w:val="24"/>
          <w:szCs w:val="24"/>
          <w:lang w:eastAsia="zh-CN"/>
        </w:rPr>
        <w:t>, установленном Правительством Российской Федерации.</w:t>
      </w:r>
    </w:p>
    <w:p w14:paraId="6455C302" w14:textId="27D2FCA6" w:rsidR="00955D5B" w:rsidRDefault="00955D5B" w:rsidP="00955D5B">
      <w:pPr>
        <w:spacing w:after="0" w:line="300" w:lineRule="auto"/>
        <w:ind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10. 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w:t>
      </w:r>
      <w:hyperlink r:id="rId18" w:history="1">
        <w:r w:rsidRPr="00955D5B">
          <w:rPr>
            <w:rFonts w:ascii="Times New Roman" w:hAnsi="Times New Roman" w:cs="Times New Roman"/>
            <w:sz w:val="24"/>
            <w:szCs w:val="24"/>
            <w:lang w:eastAsia="zh-CN"/>
          </w:rPr>
          <w:t>статьей 34</w:t>
        </w:r>
      </w:hyperlink>
      <w:r>
        <w:rPr>
          <w:rFonts w:ascii="Times New Roman" w:hAnsi="Times New Roman" w:cs="Times New Roman"/>
          <w:sz w:val="24"/>
          <w:szCs w:val="24"/>
          <w:lang w:eastAsia="zh-CN"/>
        </w:rPr>
        <w:t xml:space="preserve"> Федерального закона от 25.06.2002 № 73-ФЗ «Об объектах культурного наследия (памятниках истории и культуры) народов Российской Федерации».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758CEA49" w14:textId="6D8A222E" w:rsidR="00FF6A2F" w:rsidRPr="00FF6A2F" w:rsidRDefault="00FF6A2F" w:rsidP="00FF6A2F">
      <w:pPr>
        <w:spacing w:after="0" w:line="300" w:lineRule="auto"/>
        <w:ind w:firstLine="567"/>
        <w:contextualSpacing/>
        <w:jc w:val="both"/>
        <w:rPr>
          <w:rFonts w:ascii="Times New Roman" w:hAnsi="Times New Roman" w:cs="Times New Roman"/>
          <w:sz w:val="24"/>
          <w:szCs w:val="24"/>
          <w:lang w:eastAsia="zh-CN"/>
        </w:rPr>
      </w:pPr>
    </w:p>
    <w:p w14:paraId="746A5363" w14:textId="444E8C6E" w:rsidR="00B30C1C" w:rsidRPr="00DE5A36" w:rsidRDefault="00B30C1C" w:rsidP="00DE5A36">
      <w:pPr>
        <w:pStyle w:val="3"/>
        <w:jc w:val="center"/>
      </w:pPr>
      <w:r w:rsidRPr="00DE5A36">
        <w:rPr>
          <w:rFonts w:ascii="TimesNewRomanPS-BoldItalicMT" w:hAnsi="TimesNewRomanPS-BoldItalicMT"/>
          <w:b/>
          <w:bCs/>
          <w:color w:val="000000"/>
        </w:rPr>
        <w:t>Санитарно-защитные зоны. Санитарные разрывы</w:t>
      </w:r>
    </w:p>
    <w:p w14:paraId="66B6AED2" w14:textId="33FBFC68"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 Установление санитарно-защитных зон для промышленных объектов и производств проводится при наличии проектов обоснования санитарно-защитных зон.</w:t>
      </w:r>
    </w:p>
    <w:p w14:paraId="095DA1D5" w14:textId="075CBC87" w:rsidR="00B30C1C" w:rsidRPr="00132A0F" w:rsidRDefault="00DE5A36"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2</w:t>
      </w:r>
      <w:r w:rsidR="00B30C1C" w:rsidRPr="00132A0F">
        <w:rPr>
          <w:rFonts w:ascii="Times New Roman" w:hAnsi="Times New Roman" w:cs="Times New Roman"/>
          <w:sz w:val="24"/>
          <w:szCs w:val="24"/>
          <w:lang w:eastAsia="zh-CN"/>
        </w:rPr>
        <w:t>.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w:t>
      </w:r>
      <w:r w:rsidR="00B30C1C" w:rsidRPr="00132A0F">
        <w:rPr>
          <w:rFonts w:ascii="Times New Roman" w:hAnsi="Times New Roman" w:cs="Times New Roman"/>
          <w:sz w:val="24"/>
          <w:szCs w:val="24"/>
          <w:lang w:eastAsia="zh-CN"/>
        </w:rPr>
        <w:lastRenderedPageBreak/>
        <w:t>защитной зоны. Территория санитарно-защитных зон не должна использоваться для рекреационных целей и производства сельскохозяйственной продукции.</w:t>
      </w:r>
    </w:p>
    <w:p w14:paraId="68161F4D" w14:textId="5DB03ED9" w:rsidR="00B30C1C" w:rsidRPr="00132A0F" w:rsidRDefault="00DE5A36"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3</w:t>
      </w:r>
      <w:r w:rsidR="00B30C1C" w:rsidRPr="00132A0F">
        <w:rPr>
          <w:rFonts w:ascii="Times New Roman" w:hAnsi="Times New Roman" w:cs="Times New Roman"/>
          <w:sz w:val="24"/>
          <w:szCs w:val="24"/>
          <w:lang w:eastAsia="zh-CN"/>
        </w:rPr>
        <w:t>.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33BBAC48" w14:textId="2640A636" w:rsidR="00B30C1C" w:rsidRPr="00132A0F" w:rsidRDefault="00DE5A36"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4</w:t>
      </w:r>
      <w:r w:rsidR="00B30C1C" w:rsidRPr="00132A0F">
        <w:rPr>
          <w:rFonts w:ascii="Times New Roman" w:hAnsi="Times New Roman" w:cs="Times New Roman"/>
          <w:sz w:val="24"/>
          <w:szCs w:val="24"/>
          <w:lang w:eastAsia="zh-CN"/>
        </w:rPr>
        <w:t>.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1CD21CB" w14:textId="25557C4A" w:rsidR="00B30C1C" w:rsidRPr="00132A0F" w:rsidRDefault="00DE5A36"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5</w:t>
      </w:r>
      <w:r w:rsidR="00B30C1C" w:rsidRPr="00132A0F">
        <w:rPr>
          <w:rFonts w:ascii="Times New Roman" w:hAnsi="Times New Roman" w:cs="Times New Roman"/>
          <w:sz w:val="24"/>
          <w:szCs w:val="24"/>
          <w:lang w:eastAsia="zh-CN"/>
        </w:rPr>
        <w:t>. Допускается размещать в границах санитарно-защитной зоны промышленного объекта или производства:</w:t>
      </w:r>
    </w:p>
    <w:p w14:paraId="75964834"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132A0F">
        <w:rPr>
          <w:rFonts w:ascii="Times New Roman" w:hAnsi="Times New Roman" w:cs="Times New Roman"/>
          <w:sz w:val="24"/>
          <w:szCs w:val="24"/>
          <w:lang w:eastAsia="zh-CN"/>
        </w:rPr>
        <w:t>водоохлаждающие</w:t>
      </w:r>
      <w:proofErr w:type="spellEnd"/>
      <w:r w:rsidRPr="00132A0F">
        <w:rPr>
          <w:rFonts w:ascii="Times New Roman" w:hAnsi="Times New Roman" w:cs="Times New Roman"/>
          <w:sz w:val="24"/>
          <w:szCs w:val="24"/>
          <w:lang w:eastAsia="zh-CN"/>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215CDC77" w14:textId="6DC0FDEF" w:rsidR="00B30C1C" w:rsidRPr="00132A0F" w:rsidRDefault="00DE5A36"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6</w:t>
      </w:r>
      <w:r w:rsidR="00B30C1C" w:rsidRPr="00132A0F">
        <w:rPr>
          <w:rFonts w:ascii="Times New Roman" w:hAnsi="Times New Roman" w:cs="Times New Roman"/>
          <w:sz w:val="24"/>
          <w:szCs w:val="24"/>
          <w:lang w:eastAsia="zh-CN"/>
        </w:rPr>
        <w:t>. Минимальную площадь озеленения санитарно-защитных зон следует принимать в зависимости от ширины зоны, %:</w:t>
      </w:r>
    </w:p>
    <w:p w14:paraId="02829887"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до 300 м - 60;</w:t>
      </w:r>
    </w:p>
    <w:p w14:paraId="6722179B"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свыше 300 до 1000 м - 50;</w:t>
      </w:r>
    </w:p>
    <w:p w14:paraId="21F087BB"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свыше 1000 до 3000 м - 40;</w:t>
      </w:r>
    </w:p>
    <w:p w14:paraId="2393C310"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 свыше 3000 м - 20.</w:t>
      </w:r>
    </w:p>
    <w:p w14:paraId="76AF0424" w14:textId="21D8160E" w:rsidR="00B30C1C" w:rsidRPr="00132A0F" w:rsidRDefault="00DE5A36"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7</w:t>
      </w:r>
      <w:r w:rsidR="00B30C1C" w:rsidRPr="00132A0F">
        <w:rPr>
          <w:rFonts w:ascii="Times New Roman" w:hAnsi="Times New Roman" w:cs="Times New Roman"/>
          <w:sz w:val="24"/>
          <w:szCs w:val="24"/>
          <w:lang w:eastAsia="zh-CN"/>
        </w:rPr>
        <w:t xml:space="preserve">. В целях защиты населения от воздействия электрического поля, создаваемого ВЛ устанавливаются санитарные разрывы вдоль трассы ВЛ, за пределами которых напряжённость электрического поля не превышает 1 </w:t>
      </w:r>
      <w:proofErr w:type="spellStart"/>
      <w:r w:rsidR="00B30C1C" w:rsidRPr="00132A0F">
        <w:rPr>
          <w:rFonts w:ascii="Times New Roman" w:hAnsi="Times New Roman" w:cs="Times New Roman"/>
          <w:sz w:val="24"/>
          <w:szCs w:val="24"/>
          <w:lang w:eastAsia="zh-CN"/>
        </w:rPr>
        <w:t>кВ</w:t>
      </w:r>
      <w:proofErr w:type="spellEnd"/>
      <w:r w:rsidR="00B30C1C" w:rsidRPr="00132A0F">
        <w:rPr>
          <w:rFonts w:ascii="Times New Roman" w:hAnsi="Times New Roman" w:cs="Times New Roman"/>
          <w:sz w:val="24"/>
          <w:szCs w:val="24"/>
          <w:lang w:eastAsia="zh-CN"/>
        </w:rPr>
        <w:t>/м.</w:t>
      </w:r>
    </w:p>
    <w:p w14:paraId="333ED649" w14:textId="656B3C69" w:rsidR="00B30C1C" w:rsidRPr="00132A0F" w:rsidRDefault="00F97948"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8</w:t>
      </w:r>
      <w:r w:rsidR="00B30C1C" w:rsidRPr="00132A0F">
        <w:rPr>
          <w:rFonts w:ascii="Times New Roman" w:hAnsi="Times New Roman" w:cs="Times New Roman"/>
          <w:sz w:val="24"/>
          <w:szCs w:val="24"/>
          <w:lang w:eastAsia="zh-CN"/>
        </w:rPr>
        <w:t xml:space="preserve">. Для автомагистралей, линий железнодорожного транспорта, гаражей и автостоянок, а также вдоль стандартных маршрутов полёта в зоне взлёта и посадки воздушных судов устанавливается расстояние от источника химического, биологического и (или) </w:t>
      </w:r>
      <w:r w:rsidR="00B30C1C" w:rsidRPr="00132A0F">
        <w:rPr>
          <w:rFonts w:ascii="Times New Roman" w:hAnsi="Times New Roman" w:cs="Times New Roman"/>
          <w:sz w:val="24"/>
          <w:szCs w:val="24"/>
          <w:lang w:eastAsia="zh-CN"/>
        </w:rPr>
        <w:lastRenderedPageBreak/>
        <w:t>физического воздействия, уменьшающее эти воздействия до значений гигиенических нормативов (далее - санитарные разрывы).</w:t>
      </w:r>
    </w:p>
    <w:p w14:paraId="0CAF7614"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Величина санитарного разрыва устанавливается в каждом конкретном случае на основании расчётов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4251A2A6" w14:textId="458F56EE" w:rsidR="00B30C1C" w:rsidRPr="00132A0F" w:rsidRDefault="00F97948"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9</w:t>
      </w:r>
      <w:r w:rsidR="00B30C1C" w:rsidRPr="00132A0F">
        <w:rPr>
          <w:rFonts w:ascii="Times New Roman" w:hAnsi="Times New Roman" w:cs="Times New Roman"/>
          <w:sz w:val="24"/>
          <w:szCs w:val="24"/>
          <w:lang w:eastAsia="zh-CN"/>
        </w:rPr>
        <w:t>. Жилую застройку необходимо отделять от железных дорог санитарно-защитной зоной шириной не менее 100 м, считая от оси крайнего железнодорожного пути.</w:t>
      </w:r>
    </w:p>
    <w:p w14:paraId="50D99BC9"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При размещении железных дорог в выемке или при осуществлении специальных шумозащитных мероприятий, обеспечивающих требования свода правил СП 51.13330.2011 «СНиП 23-03-2003 «Защита от шума», ширина санитарно-защитной зоны может быть уменьшена, но не более чем на 50 м.</w:t>
      </w:r>
    </w:p>
    <w:p w14:paraId="473A53EC" w14:textId="4B33204E"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r w:rsidRPr="00132A0F">
        <w:rPr>
          <w:rFonts w:ascii="Times New Roman" w:hAnsi="Times New Roman" w:cs="Times New Roman"/>
          <w:sz w:val="24"/>
          <w:szCs w:val="24"/>
          <w:lang w:eastAsia="zh-CN"/>
        </w:rPr>
        <w:t>1</w:t>
      </w:r>
      <w:r w:rsidR="00F97948" w:rsidRPr="00132A0F">
        <w:rPr>
          <w:rFonts w:ascii="Times New Roman" w:hAnsi="Times New Roman" w:cs="Times New Roman"/>
          <w:sz w:val="24"/>
          <w:szCs w:val="24"/>
          <w:lang w:eastAsia="zh-CN"/>
        </w:rPr>
        <w:t>0</w:t>
      </w:r>
      <w:r w:rsidRPr="00132A0F">
        <w:rPr>
          <w:rFonts w:ascii="Times New Roman" w:hAnsi="Times New Roman" w:cs="Times New Roman"/>
          <w:sz w:val="24"/>
          <w:szCs w:val="24"/>
          <w:lang w:eastAsia="zh-CN"/>
        </w:rPr>
        <w:t>. 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 площади санитарно-защитной зоны должно быть озеленено.</w:t>
      </w:r>
    </w:p>
    <w:p w14:paraId="23B25FC6" w14:textId="77777777" w:rsidR="00B30C1C" w:rsidRPr="00132A0F" w:rsidRDefault="00B30C1C" w:rsidP="00132A0F">
      <w:pPr>
        <w:spacing w:after="0" w:line="300" w:lineRule="auto"/>
        <w:ind w:firstLine="567"/>
        <w:contextualSpacing/>
        <w:jc w:val="both"/>
        <w:rPr>
          <w:rFonts w:ascii="Times New Roman" w:hAnsi="Times New Roman" w:cs="Times New Roman"/>
          <w:sz w:val="24"/>
          <w:szCs w:val="24"/>
          <w:lang w:eastAsia="zh-CN"/>
        </w:rPr>
      </w:pPr>
    </w:p>
    <w:p w14:paraId="0F1D90A8" w14:textId="77777777" w:rsidR="00397F9A" w:rsidRDefault="00397F9A" w:rsidP="00397F9A">
      <w:pPr>
        <w:spacing w:after="0" w:line="300" w:lineRule="auto"/>
        <w:ind w:firstLine="567"/>
        <w:contextualSpacing/>
        <w:jc w:val="both"/>
        <w:rPr>
          <w:rFonts w:ascii="Times New Roman" w:hAnsi="Times New Roman" w:cs="Times New Roman"/>
          <w:sz w:val="24"/>
          <w:szCs w:val="24"/>
          <w:lang w:eastAsia="zh-CN"/>
        </w:rPr>
      </w:pPr>
    </w:p>
    <w:sectPr w:rsidR="00397F9A" w:rsidSect="00A734F3">
      <w:footerReference w:type="default" r:id="rId1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5A27E" w14:textId="77777777" w:rsidR="00A734F3" w:rsidRDefault="00A734F3" w:rsidP="00A734F3">
      <w:pPr>
        <w:spacing w:after="0" w:line="240" w:lineRule="auto"/>
      </w:pPr>
      <w:r>
        <w:separator/>
      </w:r>
    </w:p>
  </w:endnote>
  <w:endnote w:type="continuationSeparator" w:id="0">
    <w:p w14:paraId="4F95616F" w14:textId="77777777" w:rsidR="00A734F3" w:rsidRDefault="00A734F3" w:rsidP="00A73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81975"/>
      <w:docPartObj>
        <w:docPartGallery w:val="Page Numbers (Bottom of Page)"/>
        <w:docPartUnique/>
      </w:docPartObj>
    </w:sdtPr>
    <w:sdtEndPr/>
    <w:sdtContent>
      <w:p w14:paraId="07B8D21B" w14:textId="1A2DF017" w:rsidR="00A734F3" w:rsidRDefault="00A734F3">
        <w:pPr>
          <w:pStyle w:val="aa"/>
          <w:jc w:val="center"/>
        </w:pPr>
        <w:r>
          <w:fldChar w:fldCharType="begin"/>
        </w:r>
        <w:r>
          <w:instrText>PAGE   \* MERGEFORMAT</w:instrText>
        </w:r>
        <w:r>
          <w:fldChar w:fldCharType="separate"/>
        </w:r>
        <w:r>
          <w:t>2</w:t>
        </w:r>
        <w:r>
          <w:fldChar w:fldCharType="end"/>
        </w:r>
      </w:p>
    </w:sdtContent>
  </w:sdt>
  <w:p w14:paraId="43BC94F2" w14:textId="77777777" w:rsidR="00A734F3" w:rsidRDefault="00A734F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ED763" w14:textId="77777777" w:rsidR="00A734F3" w:rsidRDefault="00A734F3" w:rsidP="00A734F3">
      <w:pPr>
        <w:spacing w:after="0" w:line="240" w:lineRule="auto"/>
      </w:pPr>
      <w:r>
        <w:separator/>
      </w:r>
    </w:p>
  </w:footnote>
  <w:footnote w:type="continuationSeparator" w:id="0">
    <w:p w14:paraId="093F7D8A" w14:textId="77777777" w:rsidR="00A734F3" w:rsidRDefault="00A734F3" w:rsidP="00A73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2BE1"/>
    <w:multiLevelType w:val="hybridMultilevel"/>
    <w:tmpl w:val="1754463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2C2E1603"/>
    <w:multiLevelType w:val="hybridMultilevel"/>
    <w:tmpl w:val="AA98F358"/>
    <w:lvl w:ilvl="0" w:tplc="FFFFFFFF">
      <w:start w:val="3"/>
      <w:numFmt w:val="decimal"/>
      <w:lvlText w:val="%1."/>
      <w:lvlJc w:val="left"/>
      <w:pPr>
        <w:tabs>
          <w:tab w:val="num" w:pos="0"/>
        </w:tabs>
        <w:ind w:left="0" w:firstLine="0"/>
      </w:pPr>
      <w:rPr>
        <w:rFonts w:hint="default"/>
      </w:rPr>
    </w:lvl>
    <w:lvl w:ilvl="1" w:tplc="04190003">
      <w:start w:val="1"/>
      <w:numFmt w:val="bullet"/>
      <w:lvlText w:val="-"/>
      <w:lvlJc w:val="left"/>
      <w:pPr>
        <w:tabs>
          <w:tab w:val="num" w:pos="1080"/>
        </w:tabs>
        <w:ind w:left="1080" w:firstLine="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 w15:restartNumberingAfterBreak="0">
    <w:nsid w:val="349D254A"/>
    <w:multiLevelType w:val="multilevel"/>
    <w:tmpl w:val="59F20AF2"/>
    <w:lvl w:ilvl="0">
      <w:start w:val="1"/>
      <w:numFmt w:val="decimal"/>
      <w:lvlText w:val="%1."/>
      <w:lvlJc w:val="left"/>
      <w:pPr>
        <w:ind w:left="1069" w:hanging="360"/>
      </w:pPr>
      <w:rPr>
        <w:b/>
      </w:rPr>
    </w:lvl>
    <w:lvl w:ilvl="1">
      <w:start w:val="1"/>
      <w:numFmt w:val="decimal"/>
      <w:isLgl/>
      <w:lvlText w:val="%1.%2."/>
      <w:lvlJc w:val="left"/>
      <w:pPr>
        <w:ind w:left="1429" w:hanging="720"/>
      </w:pPr>
      <w:rPr>
        <w:color w:val="auto"/>
      </w:rPr>
    </w:lvl>
    <w:lvl w:ilvl="2">
      <w:start w:val="1"/>
      <w:numFmt w:val="decimal"/>
      <w:isLgl/>
      <w:lvlText w:val="%1.%2.%3."/>
      <w:lvlJc w:val="left"/>
      <w:pPr>
        <w:ind w:left="1429" w:hanging="720"/>
      </w:pPr>
    </w:lvl>
    <w:lvl w:ilvl="3">
      <w:start w:val="1"/>
      <w:numFmt w:val="decimal"/>
      <w:isLgl/>
      <w:lvlText w:val="%1.%2.%3.%4."/>
      <w:lvlJc w:val="left"/>
      <w:pPr>
        <w:ind w:left="1789" w:hanging="1080"/>
      </w:pPr>
      <w:rPr>
        <w:i w:val="0"/>
      </w:r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 w15:restartNumberingAfterBreak="0">
    <w:nsid w:val="65792866"/>
    <w:multiLevelType w:val="multilevel"/>
    <w:tmpl w:val="03BEF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BA0927"/>
    <w:multiLevelType w:val="multilevel"/>
    <w:tmpl w:val="82904B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89355600">
    <w:abstractNumId w:val="4"/>
  </w:num>
  <w:num w:numId="2" w16cid:durableId="15886111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0014781">
    <w:abstractNumId w:val="0"/>
  </w:num>
  <w:num w:numId="4" w16cid:durableId="1116825458">
    <w:abstractNumId w:val="5"/>
  </w:num>
  <w:num w:numId="5" w16cid:durableId="77559391">
    <w:abstractNumId w:val="3"/>
  </w:num>
  <w:num w:numId="6" w16cid:durableId="1126505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1AA"/>
    <w:rsid w:val="0004538C"/>
    <w:rsid w:val="00081BBF"/>
    <w:rsid w:val="000825FB"/>
    <w:rsid w:val="00087E7A"/>
    <w:rsid w:val="0009104B"/>
    <w:rsid w:val="00093210"/>
    <w:rsid w:val="000B0DC9"/>
    <w:rsid w:val="000E1148"/>
    <w:rsid w:val="00123B3E"/>
    <w:rsid w:val="00132A0F"/>
    <w:rsid w:val="00140105"/>
    <w:rsid w:val="00140443"/>
    <w:rsid w:val="00141AC3"/>
    <w:rsid w:val="001C2717"/>
    <w:rsid w:val="002013C7"/>
    <w:rsid w:val="00217258"/>
    <w:rsid w:val="00220336"/>
    <w:rsid w:val="00223471"/>
    <w:rsid w:val="002513E1"/>
    <w:rsid w:val="00253D50"/>
    <w:rsid w:val="0028361A"/>
    <w:rsid w:val="002F1295"/>
    <w:rsid w:val="00301EDA"/>
    <w:rsid w:val="0030306C"/>
    <w:rsid w:val="00362874"/>
    <w:rsid w:val="00376308"/>
    <w:rsid w:val="00391F21"/>
    <w:rsid w:val="00397F9A"/>
    <w:rsid w:val="003B0442"/>
    <w:rsid w:val="003D7274"/>
    <w:rsid w:val="00407EF6"/>
    <w:rsid w:val="004406DF"/>
    <w:rsid w:val="00452C30"/>
    <w:rsid w:val="00462859"/>
    <w:rsid w:val="004642C3"/>
    <w:rsid w:val="005247C2"/>
    <w:rsid w:val="0058655B"/>
    <w:rsid w:val="005C2810"/>
    <w:rsid w:val="006001A6"/>
    <w:rsid w:val="0060330A"/>
    <w:rsid w:val="00624324"/>
    <w:rsid w:val="006553E5"/>
    <w:rsid w:val="006F1E5F"/>
    <w:rsid w:val="006F24AC"/>
    <w:rsid w:val="007337EC"/>
    <w:rsid w:val="00741197"/>
    <w:rsid w:val="007510A5"/>
    <w:rsid w:val="00773378"/>
    <w:rsid w:val="0079277D"/>
    <w:rsid w:val="007B32A0"/>
    <w:rsid w:val="007F7FFB"/>
    <w:rsid w:val="0082633F"/>
    <w:rsid w:val="0087548E"/>
    <w:rsid w:val="0089220B"/>
    <w:rsid w:val="008946FD"/>
    <w:rsid w:val="008A62B6"/>
    <w:rsid w:val="008B3FD1"/>
    <w:rsid w:val="008C3B74"/>
    <w:rsid w:val="008C7A0A"/>
    <w:rsid w:val="008D1D53"/>
    <w:rsid w:val="00955D5B"/>
    <w:rsid w:val="00981A23"/>
    <w:rsid w:val="0099076C"/>
    <w:rsid w:val="009C24BF"/>
    <w:rsid w:val="00A053C5"/>
    <w:rsid w:val="00A14921"/>
    <w:rsid w:val="00A27FFA"/>
    <w:rsid w:val="00A734F3"/>
    <w:rsid w:val="00A751C6"/>
    <w:rsid w:val="00AA2F47"/>
    <w:rsid w:val="00AC2306"/>
    <w:rsid w:val="00AE7385"/>
    <w:rsid w:val="00AF7192"/>
    <w:rsid w:val="00B15633"/>
    <w:rsid w:val="00B30C1C"/>
    <w:rsid w:val="00B547C0"/>
    <w:rsid w:val="00B71CF8"/>
    <w:rsid w:val="00B94EC5"/>
    <w:rsid w:val="00BA0595"/>
    <w:rsid w:val="00BA133A"/>
    <w:rsid w:val="00BB14A2"/>
    <w:rsid w:val="00BC3AF6"/>
    <w:rsid w:val="00BF0340"/>
    <w:rsid w:val="00BF0E5F"/>
    <w:rsid w:val="00C04F38"/>
    <w:rsid w:val="00C10E6D"/>
    <w:rsid w:val="00C40034"/>
    <w:rsid w:val="00C40294"/>
    <w:rsid w:val="00C60FC2"/>
    <w:rsid w:val="00CA52B7"/>
    <w:rsid w:val="00CA7EFC"/>
    <w:rsid w:val="00CB0870"/>
    <w:rsid w:val="00D363D8"/>
    <w:rsid w:val="00D56019"/>
    <w:rsid w:val="00DA302D"/>
    <w:rsid w:val="00DB7EB7"/>
    <w:rsid w:val="00DE5A36"/>
    <w:rsid w:val="00DE5E1C"/>
    <w:rsid w:val="00E23DB6"/>
    <w:rsid w:val="00E32D51"/>
    <w:rsid w:val="00E711A1"/>
    <w:rsid w:val="00E831AA"/>
    <w:rsid w:val="00EB5D07"/>
    <w:rsid w:val="00F018D3"/>
    <w:rsid w:val="00F12AE2"/>
    <w:rsid w:val="00F23F84"/>
    <w:rsid w:val="00F72147"/>
    <w:rsid w:val="00F818AE"/>
    <w:rsid w:val="00F869AC"/>
    <w:rsid w:val="00F97948"/>
    <w:rsid w:val="00FB05F7"/>
    <w:rsid w:val="00FF6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E2EDE"/>
  <w15:chartTrackingRefBased/>
  <w15:docId w15:val="{958DA8E1-0416-4F8B-BBF0-7815F54F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223471"/>
    <w:pPr>
      <w:keepNext/>
      <w:tabs>
        <w:tab w:val="num" w:pos="0"/>
      </w:tabs>
      <w:suppressAutoHyphens/>
      <w:spacing w:after="0" w:line="360" w:lineRule="auto"/>
      <w:ind w:firstLine="708"/>
      <w:jc w:val="center"/>
      <w:outlineLvl w:val="0"/>
    </w:pPr>
    <w:rPr>
      <w:rFonts w:ascii="Times New Roman" w:eastAsia="Times New Roman" w:hAnsi="Times New Roman" w:cs="Times New Roman"/>
      <w:b/>
      <w:bCs/>
      <w:sz w:val="24"/>
      <w:szCs w:val="24"/>
      <w:lang w:eastAsia="zh-CN"/>
    </w:rPr>
  </w:style>
  <w:style w:type="paragraph" w:styleId="3">
    <w:name w:val="heading 3"/>
    <w:basedOn w:val="a"/>
    <w:next w:val="a"/>
    <w:link w:val="30"/>
    <w:uiPriority w:val="9"/>
    <w:semiHidden/>
    <w:unhideWhenUsed/>
    <w:qFormat/>
    <w:rsid w:val="00B30C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Заголовок мой1,СписокСТПр,Абзац списка основной,List Paragraph2,ПАРАГРАФ,Нумерация,список 1,Абзац списка3,List Paragraph,Варианты ответов,СПИСКИ"/>
    <w:basedOn w:val="a"/>
    <w:link w:val="a4"/>
    <w:uiPriority w:val="34"/>
    <w:qFormat/>
    <w:rsid w:val="00140443"/>
    <w:pPr>
      <w:ind w:left="720"/>
      <w:contextualSpacing/>
    </w:pPr>
  </w:style>
  <w:style w:type="character" w:customStyle="1" w:styleId="10">
    <w:name w:val="Заголовок 1 Знак"/>
    <w:basedOn w:val="a0"/>
    <w:link w:val="1"/>
    <w:rsid w:val="00223471"/>
    <w:rPr>
      <w:rFonts w:ascii="Times New Roman" w:eastAsia="Times New Roman" w:hAnsi="Times New Roman" w:cs="Times New Roman"/>
      <w:b/>
      <w:bCs/>
      <w:sz w:val="24"/>
      <w:szCs w:val="24"/>
      <w:lang w:eastAsia="zh-CN"/>
    </w:rPr>
  </w:style>
  <w:style w:type="character" w:customStyle="1" w:styleId="a4">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Варианты ответов Знак,СПИСКИ Знак"/>
    <w:link w:val="a3"/>
    <w:qFormat/>
    <w:locked/>
    <w:rsid w:val="00223471"/>
  </w:style>
  <w:style w:type="paragraph" w:customStyle="1" w:styleId="ConsPlusCell">
    <w:name w:val="ConsPlusCell"/>
    <w:uiPriority w:val="99"/>
    <w:rsid w:val="00223471"/>
    <w:pPr>
      <w:autoSpaceDE w:val="0"/>
      <w:autoSpaceDN w:val="0"/>
      <w:adjustRightInd w:val="0"/>
      <w:spacing w:after="0" w:line="240" w:lineRule="auto"/>
    </w:pPr>
    <w:rPr>
      <w:rFonts w:ascii="Arial" w:eastAsia="Calibri" w:hAnsi="Arial" w:cs="Arial"/>
      <w:sz w:val="20"/>
      <w:szCs w:val="20"/>
      <w:lang w:eastAsia="ru-RU"/>
    </w:rPr>
  </w:style>
  <w:style w:type="character" w:customStyle="1" w:styleId="wmi-callto">
    <w:name w:val="wmi-callto"/>
    <w:basedOn w:val="a0"/>
    <w:rsid w:val="00223471"/>
  </w:style>
  <w:style w:type="character" w:customStyle="1" w:styleId="fontstyle21">
    <w:name w:val="fontstyle21"/>
    <w:rsid w:val="008C7A0A"/>
    <w:rPr>
      <w:rFonts w:ascii="TimesNewRomanPSMT" w:hAnsi="TimesNewRomanPSMT" w:hint="default"/>
      <w:b w:val="0"/>
      <w:bCs w:val="0"/>
      <w:i w:val="0"/>
      <w:iCs w:val="0"/>
      <w:color w:val="000000"/>
      <w:sz w:val="28"/>
      <w:szCs w:val="28"/>
    </w:rPr>
  </w:style>
  <w:style w:type="table" w:styleId="a5">
    <w:name w:val="Table Grid"/>
    <w:basedOn w:val="a1"/>
    <w:uiPriority w:val="39"/>
    <w:rsid w:val="005C2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FB05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Новый абзац"/>
    <w:basedOn w:val="a"/>
    <w:rsid w:val="003B0442"/>
    <w:pPr>
      <w:spacing w:after="120" w:line="240" w:lineRule="auto"/>
      <w:ind w:firstLine="567"/>
      <w:jc w:val="both"/>
    </w:pPr>
    <w:rPr>
      <w:rFonts w:ascii="Arial" w:eastAsia="Times New Roman" w:hAnsi="Arial" w:cs="Times New Roman"/>
      <w:sz w:val="24"/>
      <w:szCs w:val="20"/>
      <w:lang w:eastAsia="ru-RU"/>
    </w:rPr>
  </w:style>
  <w:style w:type="paragraph" w:styleId="a8">
    <w:name w:val="header"/>
    <w:basedOn w:val="a"/>
    <w:link w:val="a9"/>
    <w:uiPriority w:val="99"/>
    <w:unhideWhenUsed/>
    <w:rsid w:val="00A734F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734F3"/>
  </w:style>
  <w:style w:type="paragraph" w:styleId="aa">
    <w:name w:val="footer"/>
    <w:basedOn w:val="a"/>
    <w:link w:val="ab"/>
    <w:uiPriority w:val="99"/>
    <w:unhideWhenUsed/>
    <w:rsid w:val="00A734F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734F3"/>
  </w:style>
  <w:style w:type="character" w:styleId="ac">
    <w:name w:val="Hyperlink"/>
    <w:basedOn w:val="a0"/>
    <w:uiPriority w:val="99"/>
    <w:semiHidden/>
    <w:unhideWhenUsed/>
    <w:rsid w:val="00391F21"/>
    <w:rPr>
      <w:color w:val="0563C1"/>
      <w:u w:val="single"/>
    </w:rPr>
  </w:style>
  <w:style w:type="character" w:styleId="ad">
    <w:name w:val="FollowedHyperlink"/>
    <w:basedOn w:val="a0"/>
    <w:uiPriority w:val="99"/>
    <w:semiHidden/>
    <w:unhideWhenUsed/>
    <w:rsid w:val="00391F21"/>
    <w:rPr>
      <w:color w:val="954F72"/>
      <w:u w:val="single"/>
    </w:rPr>
  </w:style>
  <w:style w:type="paragraph" w:customStyle="1" w:styleId="msonormal0">
    <w:name w:val="msonormal"/>
    <w:basedOn w:val="a"/>
    <w:rsid w:val="00391F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391F2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391F2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30C1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4157">
      <w:bodyDiv w:val="1"/>
      <w:marLeft w:val="0"/>
      <w:marRight w:val="0"/>
      <w:marTop w:val="0"/>
      <w:marBottom w:val="0"/>
      <w:divBdr>
        <w:top w:val="none" w:sz="0" w:space="0" w:color="auto"/>
        <w:left w:val="none" w:sz="0" w:space="0" w:color="auto"/>
        <w:bottom w:val="none" w:sz="0" w:space="0" w:color="auto"/>
        <w:right w:val="none" w:sz="0" w:space="0" w:color="auto"/>
      </w:divBdr>
    </w:div>
    <w:div w:id="54818307">
      <w:bodyDiv w:val="1"/>
      <w:marLeft w:val="0"/>
      <w:marRight w:val="0"/>
      <w:marTop w:val="0"/>
      <w:marBottom w:val="0"/>
      <w:divBdr>
        <w:top w:val="none" w:sz="0" w:space="0" w:color="auto"/>
        <w:left w:val="none" w:sz="0" w:space="0" w:color="auto"/>
        <w:bottom w:val="none" w:sz="0" w:space="0" w:color="auto"/>
        <w:right w:val="none" w:sz="0" w:space="0" w:color="auto"/>
      </w:divBdr>
    </w:div>
    <w:div w:id="100073954">
      <w:bodyDiv w:val="1"/>
      <w:marLeft w:val="0"/>
      <w:marRight w:val="0"/>
      <w:marTop w:val="0"/>
      <w:marBottom w:val="0"/>
      <w:divBdr>
        <w:top w:val="none" w:sz="0" w:space="0" w:color="auto"/>
        <w:left w:val="none" w:sz="0" w:space="0" w:color="auto"/>
        <w:bottom w:val="none" w:sz="0" w:space="0" w:color="auto"/>
        <w:right w:val="none" w:sz="0" w:space="0" w:color="auto"/>
      </w:divBdr>
    </w:div>
    <w:div w:id="1173255247">
      <w:bodyDiv w:val="1"/>
      <w:marLeft w:val="0"/>
      <w:marRight w:val="0"/>
      <w:marTop w:val="0"/>
      <w:marBottom w:val="0"/>
      <w:divBdr>
        <w:top w:val="none" w:sz="0" w:space="0" w:color="auto"/>
        <w:left w:val="none" w:sz="0" w:space="0" w:color="auto"/>
        <w:bottom w:val="none" w:sz="0" w:space="0" w:color="auto"/>
        <w:right w:val="none" w:sz="0" w:space="0" w:color="auto"/>
      </w:divBdr>
    </w:div>
    <w:div w:id="1361511854">
      <w:bodyDiv w:val="1"/>
      <w:marLeft w:val="0"/>
      <w:marRight w:val="0"/>
      <w:marTop w:val="0"/>
      <w:marBottom w:val="0"/>
      <w:divBdr>
        <w:top w:val="none" w:sz="0" w:space="0" w:color="auto"/>
        <w:left w:val="none" w:sz="0" w:space="0" w:color="auto"/>
        <w:bottom w:val="none" w:sz="0" w:space="0" w:color="auto"/>
        <w:right w:val="none" w:sz="0" w:space="0" w:color="auto"/>
      </w:divBdr>
    </w:div>
    <w:div w:id="1525289916">
      <w:bodyDiv w:val="1"/>
      <w:marLeft w:val="0"/>
      <w:marRight w:val="0"/>
      <w:marTop w:val="0"/>
      <w:marBottom w:val="0"/>
      <w:divBdr>
        <w:top w:val="none" w:sz="0" w:space="0" w:color="auto"/>
        <w:left w:val="none" w:sz="0" w:space="0" w:color="auto"/>
        <w:bottom w:val="none" w:sz="0" w:space="0" w:color="auto"/>
        <w:right w:val="none" w:sz="0" w:space="0" w:color="auto"/>
      </w:divBdr>
    </w:div>
    <w:div w:id="1746493549">
      <w:bodyDiv w:val="1"/>
      <w:marLeft w:val="0"/>
      <w:marRight w:val="0"/>
      <w:marTop w:val="0"/>
      <w:marBottom w:val="0"/>
      <w:divBdr>
        <w:top w:val="none" w:sz="0" w:space="0" w:color="auto"/>
        <w:left w:val="none" w:sz="0" w:space="0" w:color="auto"/>
        <w:bottom w:val="none" w:sz="0" w:space="0" w:color="auto"/>
        <w:right w:val="none" w:sz="0" w:space="0" w:color="auto"/>
      </w:divBdr>
    </w:div>
    <w:div w:id="1771505476">
      <w:bodyDiv w:val="1"/>
      <w:marLeft w:val="0"/>
      <w:marRight w:val="0"/>
      <w:marTop w:val="0"/>
      <w:marBottom w:val="0"/>
      <w:divBdr>
        <w:top w:val="none" w:sz="0" w:space="0" w:color="auto"/>
        <w:left w:val="none" w:sz="0" w:space="0" w:color="auto"/>
        <w:bottom w:val="none" w:sz="0" w:space="0" w:color="auto"/>
        <w:right w:val="none" w:sz="0" w:space="0" w:color="auto"/>
      </w:divBdr>
    </w:div>
    <w:div w:id="1789203680">
      <w:bodyDiv w:val="1"/>
      <w:marLeft w:val="0"/>
      <w:marRight w:val="0"/>
      <w:marTop w:val="0"/>
      <w:marBottom w:val="0"/>
      <w:divBdr>
        <w:top w:val="none" w:sz="0" w:space="0" w:color="auto"/>
        <w:left w:val="none" w:sz="0" w:space="0" w:color="auto"/>
        <w:bottom w:val="none" w:sz="0" w:space="0" w:color="auto"/>
        <w:right w:val="none" w:sz="0" w:space="0" w:color="auto"/>
      </w:divBdr>
    </w:div>
    <w:div w:id="1850094187">
      <w:bodyDiv w:val="1"/>
      <w:marLeft w:val="0"/>
      <w:marRight w:val="0"/>
      <w:marTop w:val="0"/>
      <w:marBottom w:val="0"/>
      <w:divBdr>
        <w:top w:val="none" w:sz="0" w:space="0" w:color="auto"/>
        <w:left w:val="none" w:sz="0" w:space="0" w:color="auto"/>
        <w:bottom w:val="none" w:sz="0" w:space="0" w:color="auto"/>
        <w:right w:val="none" w:sz="0" w:space="0" w:color="auto"/>
      </w:divBdr>
    </w:div>
    <w:div w:id="207836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consultantplus://offline/ref=2150C40A061667CF57D0E447F95A54BADF7F8B94A5E27D74FF6B4D4B3356EC0C8ECE837DBC95B504D32DE07D339793E67927D6F69417ED24JF18P" TargetMode="External"/><Relationship Id="rId18" Type="http://schemas.openxmlformats.org/officeDocument/2006/relationships/hyperlink" Target="consultantplus://offline/ref=2247FBC320BF4382768E23E0A13B34AE0C934285C5FE2A9BA5C0619F60D90E16CD4A6F1A7FB39444AA404948FD05D6FAC6DE19DAB56044DFN5oCQ"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consultantplus://offline/ref=2150C40A061667CF57D0E447F95A54BAD8788A92A5E07D74FF6B4D4B3356EC0C8ECE837FB99EE1559073B92E74DC9EE2643BD6F2J819P" TargetMode="External"/><Relationship Id="rId17" Type="http://schemas.openxmlformats.org/officeDocument/2006/relationships/hyperlink" Target="consultantplus://offline/ref=2247FBC320BF4382768E23E0A13B34AE0B9E4F80C6FB2A9BA5C0619F60D90E16CD4A6F1A7FB39647A9404948FD05D6FAC6DE19DAB56044DFN5oCQ" TargetMode="External"/><Relationship Id="rId2" Type="http://schemas.openxmlformats.org/officeDocument/2006/relationships/styles" Target="styles.xml"/><Relationship Id="rId16" Type="http://schemas.openxmlformats.org/officeDocument/2006/relationships/hyperlink" Target="consultantplus://offline/ref=2247FBC320BF4382768E23E0A13B34AE0C934285C5FE2A9BA5C0619F60D90E16CD4A6F137AB69D12F80F4814BB56C5F8C6DE1BDCA9N6o1Q"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F22191E3CC52AB29CE60EC7F5C35FD209E4934216EBF0C3E8D2004E9C7576362232181AD72D7B9221F0957677F798B57BC114FF4008DCCBqFw1P" TargetMode="External"/><Relationship Id="rId5" Type="http://schemas.openxmlformats.org/officeDocument/2006/relationships/footnotes" Target="footnotes.xml"/><Relationship Id="rId15" Type="http://schemas.openxmlformats.org/officeDocument/2006/relationships/hyperlink" Target="consultantplus://offline/ref=38A609BE1896C327BFFF7DECD70694BB6130C81382727E2F8F59E29D1C65F5A7422EE6D540E4B31A51AEB0E1BBCE15102418605EF5d3l2Q" TargetMode="External"/><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consultantplus://offline/ref=2150C40A061667CF57D0E447F95A54BADF788592ABE47D74FF6B4D4B3356EC0C8ECE837DBC95B504DC2DE07D339793E67927D6F69417ED24JF18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8910</Words>
  <Characters>50789</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guglnugl4@gmail.com</dc:creator>
  <cp:keywords/>
  <dc:description/>
  <cp:lastModifiedBy>Kristina</cp:lastModifiedBy>
  <cp:revision>2</cp:revision>
  <dcterms:created xsi:type="dcterms:W3CDTF">2023-11-23T10:06:00Z</dcterms:created>
  <dcterms:modified xsi:type="dcterms:W3CDTF">2023-11-23T10:06:00Z</dcterms:modified>
</cp:coreProperties>
</file>